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F26BC" w14:textId="77777777" w:rsidR="00122FC6" w:rsidRPr="0033049C" w:rsidRDefault="00122FC6" w:rsidP="00CB6A73">
      <w:pPr>
        <w:spacing w:after="120" w:line="276" w:lineRule="auto"/>
        <w:ind w:left="567" w:hanging="567"/>
        <w:rPr>
          <w:rFonts w:eastAsia="MS Mincho"/>
          <w:color w:val="000000"/>
          <w:szCs w:val="24"/>
          <w:lang w:val="sr-Latn-RS"/>
        </w:rPr>
      </w:pPr>
    </w:p>
    <w:p w14:paraId="44EDED29" w14:textId="77777777" w:rsidR="006020FE" w:rsidRPr="0033049C" w:rsidRDefault="006020FE" w:rsidP="006020FE">
      <w:pPr>
        <w:spacing w:after="120" w:line="276" w:lineRule="auto"/>
        <w:ind w:left="567" w:hanging="567"/>
        <w:jc w:val="center"/>
        <w:rPr>
          <w:b/>
          <w:color w:val="000000"/>
          <w:szCs w:val="24"/>
          <w:lang w:val="sr-Latn-RS"/>
        </w:rPr>
      </w:pPr>
      <w:r w:rsidRPr="0033049C">
        <w:rPr>
          <w:b/>
          <w:color w:val="000000"/>
          <w:szCs w:val="24"/>
          <w:lang w:val="sr-Latn-RS"/>
        </w:rPr>
        <w:t>Izveštaj sa preporukama</w:t>
      </w:r>
    </w:p>
    <w:p w14:paraId="76B02944" w14:textId="77777777" w:rsidR="006020FE" w:rsidRPr="0033049C" w:rsidRDefault="006020FE" w:rsidP="006020FE">
      <w:pPr>
        <w:spacing w:after="120" w:line="276" w:lineRule="auto"/>
        <w:ind w:left="567" w:hanging="567"/>
        <w:jc w:val="center"/>
        <w:rPr>
          <w:b/>
          <w:color w:val="000000"/>
          <w:szCs w:val="24"/>
          <w:lang w:val="sr-Latn-RS"/>
        </w:rPr>
      </w:pPr>
    </w:p>
    <w:p w14:paraId="5F2BFAB4" w14:textId="6DE0A040" w:rsidR="006020FE" w:rsidRPr="0033049C" w:rsidRDefault="006020FE" w:rsidP="006020FE">
      <w:pPr>
        <w:spacing w:after="120"/>
        <w:ind w:left="567" w:hanging="567"/>
        <w:jc w:val="center"/>
        <w:rPr>
          <w:b/>
          <w:color w:val="000000"/>
          <w:szCs w:val="24"/>
          <w:lang w:val="sr-Latn-RS"/>
        </w:rPr>
      </w:pPr>
      <w:r w:rsidRPr="0033049C">
        <w:rPr>
          <w:b/>
          <w:color w:val="000000"/>
          <w:szCs w:val="24"/>
          <w:lang w:val="sr-Latn-RS"/>
        </w:rPr>
        <w:t>Ex</w:t>
      </w:r>
      <w:r w:rsidR="005048F0" w:rsidRPr="0033049C">
        <w:rPr>
          <w:b/>
          <w:color w:val="000000"/>
          <w:szCs w:val="24"/>
          <w:lang w:val="sr-Latn-RS"/>
        </w:rPr>
        <w:t xml:space="preserve"> </w:t>
      </w:r>
      <w:r w:rsidRPr="0033049C">
        <w:rPr>
          <w:b/>
          <w:color w:val="000000"/>
          <w:szCs w:val="24"/>
          <w:lang w:val="sr-Latn-RS"/>
        </w:rPr>
        <w:t>officio 365/2018</w:t>
      </w:r>
    </w:p>
    <w:p w14:paraId="353DC5E6" w14:textId="77777777" w:rsidR="006020FE" w:rsidRPr="0033049C" w:rsidRDefault="006020FE" w:rsidP="006020FE">
      <w:pPr>
        <w:spacing w:after="120"/>
        <w:ind w:left="567" w:hanging="567"/>
        <w:contextualSpacing/>
        <w:jc w:val="center"/>
        <w:rPr>
          <w:b/>
          <w:color w:val="000000"/>
          <w:szCs w:val="24"/>
          <w:lang w:val="sr-Latn-RS"/>
        </w:rPr>
      </w:pPr>
      <w:r w:rsidRPr="0033049C">
        <w:rPr>
          <w:b/>
          <w:color w:val="000000"/>
          <w:szCs w:val="24"/>
          <w:lang w:val="sr-Latn-RS"/>
        </w:rPr>
        <w:t>protiv</w:t>
      </w:r>
    </w:p>
    <w:p w14:paraId="1DDDE1B9" w14:textId="7B5459C6" w:rsidR="006020FE" w:rsidRPr="0033049C" w:rsidRDefault="006020FE" w:rsidP="006020FE">
      <w:pPr>
        <w:spacing w:after="120"/>
        <w:ind w:left="567" w:hanging="567"/>
        <w:contextualSpacing/>
        <w:jc w:val="center"/>
        <w:rPr>
          <w:b/>
          <w:color w:val="000000"/>
          <w:szCs w:val="24"/>
          <w:lang w:val="sr-Latn-RS"/>
        </w:rPr>
      </w:pPr>
      <w:r w:rsidRPr="0033049C">
        <w:rPr>
          <w:b/>
          <w:color w:val="000000"/>
          <w:szCs w:val="24"/>
          <w:lang w:val="sr-Latn-RS"/>
        </w:rPr>
        <w:t xml:space="preserve">Ministarstva </w:t>
      </w:r>
      <w:r w:rsidR="00BD3069" w:rsidRPr="0033049C">
        <w:rPr>
          <w:b/>
          <w:color w:val="000000"/>
          <w:szCs w:val="24"/>
          <w:lang w:val="sr-Latn-RS"/>
        </w:rPr>
        <w:t xml:space="preserve">ekonomije i </w:t>
      </w:r>
      <w:r w:rsidRPr="0033049C">
        <w:rPr>
          <w:b/>
          <w:color w:val="000000"/>
          <w:szCs w:val="24"/>
          <w:lang w:val="sr-Latn-RS"/>
        </w:rPr>
        <w:t xml:space="preserve">životne sredine </w:t>
      </w:r>
    </w:p>
    <w:p w14:paraId="64292F86" w14:textId="77777777" w:rsidR="006020FE" w:rsidRPr="0033049C" w:rsidRDefault="006020FE" w:rsidP="006020FE">
      <w:pPr>
        <w:spacing w:after="120" w:line="276" w:lineRule="auto"/>
        <w:ind w:left="567" w:hanging="567"/>
        <w:contextualSpacing/>
        <w:jc w:val="center"/>
        <w:rPr>
          <w:b/>
          <w:color w:val="000000"/>
          <w:szCs w:val="24"/>
          <w:lang w:val="sr-Latn-RS"/>
        </w:rPr>
      </w:pPr>
    </w:p>
    <w:p w14:paraId="1B112629" w14:textId="77777777" w:rsidR="006020FE" w:rsidRPr="0033049C" w:rsidRDefault="006020FE" w:rsidP="006020FE">
      <w:pPr>
        <w:spacing w:after="120" w:line="276" w:lineRule="auto"/>
        <w:ind w:left="567" w:hanging="567"/>
        <w:jc w:val="center"/>
        <w:rPr>
          <w:b/>
          <w:i/>
          <w:color w:val="000000"/>
          <w:szCs w:val="24"/>
          <w:lang w:val="sr-Latn-RS"/>
        </w:rPr>
      </w:pPr>
    </w:p>
    <w:p w14:paraId="7BF1BDBF" w14:textId="2586F736" w:rsidR="006020FE" w:rsidRPr="0033049C" w:rsidRDefault="006020FE" w:rsidP="006020FE">
      <w:pPr>
        <w:spacing w:after="120" w:line="276" w:lineRule="auto"/>
        <w:ind w:left="567" w:hanging="567"/>
        <w:jc w:val="center"/>
        <w:rPr>
          <w:b/>
          <w:i/>
          <w:color w:val="000000"/>
          <w:szCs w:val="24"/>
          <w:lang w:val="sr-Latn-RS"/>
        </w:rPr>
      </w:pPr>
      <w:r w:rsidRPr="0033049C">
        <w:rPr>
          <w:b/>
          <w:i/>
          <w:color w:val="000000"/>
          <w:szCs w:val="24"/>
          <w:lang w:val="sr-Latn-RS"/>
        </w:rPr>
        <w:t xml:space="preserve">u </w:t>
      </w:r>
      <w:r w:rsidR="00BD3069" w:rsidRPr="0033049C">
        <w:rPr>
          <w:b/>
          <w:i/>
          <w:color w:val="000000"/>
          <w:szCs w:val="24"/>
          <w:lang w:val="sr-Latn-RS"/>
        </w:rPr>
        <w:t xml:space="preserve">vezi sa pitanjem </w:t>
      </w:r>
      <w:r w:rsidRPr="0033049C">
        <w:rPr>
          <w:b/>
          <w:i/>
          <w:color w:val="000000"/>
          <w:szCs w:val="24"/>
          <w:lang w:val="sr-Latn-RS"/>
        </w:rPr>
        <w:t>zakonitosti</w:t>
      </w:r>
      <w:r w:rsidR="00BD3069" w:rsidRPr="0033049C">
        <w:rPr>
          <w:b/>
          <w:i/>
          <w:color w:val="000000"/>
          <w:szCs w:val="24"/>
          <w:lang w:val="sr-Latn-RS"/>
        </w:rPr>
        <w:t xml:space="preserve"> postupka koji se odnose na </w:t>
      </w:r>
      <w:r w:rsidRPr="0033049C">
        <w:rPr>
          <w:b/>
          <w:i/>
          <w:color w:val="000000"/>
          <w:szCs w:val="24"/>
          <w:lang w:val="sr-Latn-RS"/>
        </w:rPr>
        <w:t>hidroelektran</w:t>
      </w:r>
      <w:r w:rsidR="00BD3069" w:rsidRPr="0033049C">
        <w:rPr>
          <w:b/>
          <w:i/>
          <w:color w:val="000000"/>
          <w:szCs w:val="24"/>
          <w:lang w:val="sr-Latn-RS"/>
        </w:rPr>
        <w:t>e</w:t>
      </w:r>
      <w:r w:rsidRPr="0033049C">
        <w:rPr>
          <w:b/>
          <w:i/>
          <w:color w:val="000000"/>
          <w:szCs w:val="24"/>
          <w:lang w:val="sr-Latn-RS"/>
        </w:rPr>
        <w:t xml:space="preserve"> u zemlji</w:t>
      </w:r>
    </w:p>
    <w:p w14:paraId="040933D6" w14:textId="546D273B" w:rsidR="006020FE" w:rsidRPr="0033049C" w:rsidRDefault="006020FE" w:rsidP="006020FE">
      <w:pPr>
        <w:spacing w:after="120" w:line="276" w:lineRule="auto"/>
        <w:ind w:left="567" w:hanging="567"/>
        <w:jc w:val="center"/>
        <w:rPr>
          <w:b/>
          <w:color w:val="000000"/>
          <w:szCs w:val="24"/>
          <w:lang w:val="sr-Latn-RS"/>
        </w:rPr>
      </w:pPr>
      <w:r w:rsidRPr="0033049C">
        <w:rPr>
          <w:b/>
          <w:i/>
          <w:color w:val="000000"/>
          <w:szCs w:val="24"/>
          <w:lang w:val="sr-Latn-RS"/>
        </w:rPr>
        <w:t>i pristup</w:t>
      </w:r>
      <w:r w:rsidR="00BD3069" w:rsidRPr="0033049C">
        <w:rPr>
          <w:b/>
          <w:i/>
          <w:color w:val="000000"/>
          <w:szCs w:val="24"/>
          <w:lang w:val="sr-Latn-RS"/>
        </w:rPr>
        <w:t>om</w:t>
      </w:r>
      <w:r w:rsidRPr="0033049C">
        <w:rPr>
          <w:b/>
          <w:i/>
          <w:color w:val="000000"/>
          <w:szCs w:val="24"/>
          <w:lang w:val="sr-Latn-RS"/>
        </w:rPr>
        <w:t xml:space="preserve"> dokumentima koji se odnose na hidroelektrane</w:t>
      </w:r>
    </w:p>
    <w:p w14:paraId="70165E7F" w14:textId="77777777" w:rsidR="006020FE" w:rsidRPr="0033049C" w:rsidRDefault="006020FE" w:rsidP="006020FE">
      <w:pPr>
        <w:spacing w:after="120" w:line="276" w:lineRule="auto"/>
        <w:ind w:left="567" w:hanging="567"/>
        <w:jc w:val="both"/>
        <w:rPr>
          <w:b/>
          <w:color w:val="000000"/>
          <w:szCs w:val="24"/>
          <w:lang w:val="sr-Latn-RS"/>
        </w:rPr>
      </w:pPr>
    </w:p>
    <w:p w14:paraId="25343276" w14:textId="77777777" w:rsidR="006020FE" w:rsidRPr="0033049C" w:rsidRDefault="006020FE" w:rsidP="006020FE">
      <w:pPr>
        <w:spacing w:after="120" w:line="276" w:lineRule="auto"/>
        <w:ind w:left="567" w:hanging="567"/>
        <w:jc w:val="both"/>
        <w:rPr>
          <w:b/>
          <w:color w:val="000000"/>
          <w:szCs w:val="24"/>
          <w:lang w:val="sr-Latn-RS"/>
        </w:rPr>
      </w:pPr>
    </w:p>
    <w:p w14:paraId="5E80AA50" w14:textId="77777777" w:rsidR="006020FE" w:rsidRPr="00AC794A" w:rsidRDefault="006020FE" w:rsidP="006020FE">
      <w:pPr>
        <w:spacing w:after="120" w:line="276" w:lineRule="auto"/>
        <w:ind w:left="567" w:hanging="567"/>
        <w:jc w:val="both"/>
        <w:rPr>
          <w:b/>
          <w:color w:val="000000" w:themeColor="text1"/>
          <w:szCs w:val="24"/>
          <w:lang w:val="sr-Latn-RS"/>
        </w:rPr>
      </w:pPr>
      <w:r w:rsidRPr="00AC794A">
        <w:rPr>
          <w:b/>
          <w:color w:val="000000" w:themeColor="text1"/>
          <w:szCs w:val="24"/>
          <w:lang w:val="sr-Latn-RS"/>
        </w:rPr>
        <w:t>Za:</w:t>
      </w:r>
    </w:p>
    <w:p w14:paraId="15C9CDF5" w14:textId="3D9D1F52" w:rsidR="00385E3F" w:rsidRPr="00AC794A" w:rsidRDefault="00385E3F" w:rsidP="00385E3F">
      <w:pPr>
        <w:spacing w:after="120" w:line="276" w:lineRule="auto"/>
        <w:ind w:left="567" w:hanging="567"/>
        <w:contextualSpacing/>
        <w:jc w:val="both"/>
        <w:rPr>
          <w:b/>
          <w:color w:val="000000" w:themeColor="text1"/>
          <w:szCs w:val="24"/>
          <w:lang w:val="sr-Latn-RS"/>
        </w:rPr>
      </w:pPr>
      <w:r w:rsidRPr="00AC794A">
        <w:rPr>
          <w:b/>
          <w:color w:val="000000" w:themeColor="text1"/>
          <w:szCs w:val="24"/>
          <w:lang w:val="sr-Latn-RS"/>
        </w:rPr>
        <w:t>G. Muharrem Nitaj, V.D. Ministra</w:t>
      </w:r>
    </w:p>
    <w:p w14:paraId="79EEE221" w14:textId="4D8B9FB2" w:rsidR="00385E3F" w:rsidRPr="00AC794A" w:rsidRDefault="00BD3069" w:rsidP="00385E3F">
      <w:pPr>
        <w:spacing w:after="240" w:line="276" w:lineRule="auto"/>
        <w:ind w:left="567" w:hanging="567"/>
        <w:jc w:val="both"/>
        <w:rPr>
          <w:color w:val="000000" w:themeColor="text1"/>
          <w:szCs w:val="24"/>
          <w:lang w:val="sr-Latn-RS"/>
        </w:rPr>
      </w:pPr>
      <w:r w:rsidRPr="00AC794A">
        <w:rPr>
          <w:color w:val="000000" w:themeColor="text1"/>
          <w:lang w:val="sr-Latn-RS"/>
        </w:rPr>
        <w:t>Ministarstvo ekonomije i</w:t>
      </w:r>
      <w:r w:rsidR="00385E3F" w:rsidRPr="00AC794A">
        <w:rPr>
          <w:color w:val="000000" w:themeColor="text1"/>
          <w:lang w:val="sr-Latn-RS"/>
        </w:rPr>
        <w:t xml:space="preserve"> životne sredine</w:t>
      </w:r>
    </w:p>
    <w:p w14:paraId="617404E4" w14:textId="77777777" w:rsidR="00385E3F" w:rsidRPr="00AC794A" w:rsidRDefault="00385E3F" w:rsidP="00385E3F">
      <w:pPr>
        <w:spacing w:after="120" w:line="276" w:lineRule="auto"/>
        <w:ind w:left="567" w:hanging="567"/>
        <w:contextualSpacing/>
        <w:jc w:val="both"/>
        <w:rPr>
          <w:b/>
          <w:color w:val="000000" w:themeColor="text1"/>
          <w:szCs w:val="24"/>
          <w:lang w:val="sr-Latn-RS"/>
        </w:rPr>
      </w:pPr>
      <w:r w:rsidRPr="00AC794A">
        <w:rPr>
          <w:b/>
          <w:color w:val="000000" w:themeColor="text1"/>
          <w:szCs w:val="24"/>
          <w:lang w:val="sr-Latn-RS"/>
        </w:rPr>
        <w:t>G. Bashkim Ramosaj, gradonačelnik</w:t>
      </w:r>
    </w:p>
    <w:p w14:paraId="3AEC918B" w14:textId="71878752" w:rsidR="00385E3F" w:rsidRPr="00AC794A" w:rsidRDefault="00BD3069" w:rsidP="00385E3F">
      <w:pPr>
        <w:spacing w:after="240" w:line="276" w:lineRule="auto"/>
        <w:ind w:left="567" w:hanging="567"/>
        <w:jc w:val="both"/>
        <w:rPr>
          <w:color w:val="000000" w:themeColor="text1"/>
          <w:szCs w:val="24"/>
          <w:lang w:val="sr-Latn-RS"/>
        </w:rPr>
      </w:pPr>
      <w:r w:rsidRPr="00AC794A">
        <w:rPr>
          <w:color w:val="000000" w:themeColor="text1"/>
          <w:szCs w:val="24"/>
          <w:lang w:val="sr-Latn-RS"/>
        </w:rPr>
        <w:t>O</w:t>
      </w:r>
      <w:r w:rsidR="00385E3F" w:rsidRPr="00AC794A">
        <w:rPr>
          <w:color w:val="000000" w:themeColor="text1"/>
          <w:szCs w:val="24"/>
          <w:lang w:val="sr-Latn-RS"/>
        </w:rPr>
        <w:t>pština Dečane</w:t>
      </w:r>
    </w:p>
    <w:p w14:paraId="6B66EDCF" w14:textId="77777777" w:rsidR="00385E3F" w:rsidRPr="00AC794A" w:rsidRDefault="00385E3F" w:rsidP="00385E3F">
      <w:pPr>
        <w:spacing w:after="120" w:line="276" w:lineRule="auto"/>
        <w:ind w:left="567" w:hanging="567"/>
        <w:contextualSpacing/>
        <w:jc w:val="both"/>
        <w:rPr>
          <w:b/>
          <w:color w:val="000000" w:themeColor="text1"/>
          <w:szCs w:val="24"/>
          <w:lang w:val="sr-Latn-RS"/>
        </w:rPr>
      </w:pPr>
      <w:r w:rsidRPr="00AC794A">
        <w:rPr>
          <w:b/>
          <w:color w:val="000000" w:themeColor="text1"/>
          <w:szCs w:val="24"/>
          <w:lang w:val="sr-Latn-RS"/>
        </w:rPr>
        <w:t>G.</w:t>
      </w:r>
      <w:r w:rsidRPr="00AC794A">
        <w:rPr>
          <w:rFonts w:eastAsia="MS Mincho"/>
          <w:b/>
          <w:color w:val="000000" w:themeColor="text1"/>
          <w:szCs w:val="24"/>
          <w:lang w:val="sr-Latn-RS"/>
        </w:rPr>
        <w:t xml:space="preserve"> </w:t>
      </w:r>
      <w:r w:rsidRPr="00AC794A">
        <w:rPr>
          <w:b/>
          <w:color w:val="000000" w:themeColor="text1"/>
          <w:szCs w:val="24"/>
          <w:lang w:val="sr-Latn-RS"/>
        </w:rPr>
        <w:t>Bratislav Nikolić, gradonačelnik</w:t>
      </w:r>
    </w:p>
    <w:p w14:paraId="66BE0453" w14:textId="0206535E" w:rsidR="00385E3F" w:rsidRPr="00AC794A" w:rsidRDefault="00BD3069" w:rsidP="00385E3F">
      <w:pPr>
        <w:spacing w:after="240" w:line="276" w:lineRule="auto"/>
        <w:ind w:left="567" w:hanging="567"/>
        <w:jc w:val="both"/>
        <w:rPr>
          <w:color w:val="000000" w:themeColor="text1"/>
          <w:szCs w:val="24"/>
          <w:lang w:val="sr-Latn-RS"/>
        </w:rPr>
      </w:pPr>
      <w:r w:rsidRPr="00AC794A">
        <w:rPr>
          <w:color w:val="000000" w:themeColor="text1"/>
          <w:szCs w:val="24"/>
          <w:lang w:val="sr-Latn-RS"/>
        </w:rPr>
        <w:t>O</w:t>
      </w:r>
      <w:r w:rsidR="00385E3F" w:rsidRPr="00AC794A">
        <w:rPr>
          <w:color w:val="000000" w:themeColor="text1"/>
          <w:szCs w:val="24"/>
          <w:lang w:val="sr-Latn-RS"/>
        </w:rPr>
        <w:t>pština Štrpce</w:t>
      </w:r>
    </w:p>
    <w:p w14:paraId="28CE1D95" w14:textId="77777777" w:rsidR="00385E3F" w:rsidRPr="00AC794A" w:rsidRDefault="00385E3F" w:rsidP="00385E3F">
      <w:pPr>
        <w:spacing w:after="120" w:line="276" w:lineRule="auto"/>
        <w:ind w:left="567" w:hanging="567"/>
        <w:contextualSpacing/>
        <w:jc w:val="both"/>
        <w:rPr>
          <w:b/>
          <w:color w:val="000000" w:themeColor="text1"/>
          <w:szCs w:val="24"/>
          <w:lang w:val="sr-Latn-RS"/>
        </w:rPr>
      </w:pPr>
      <w:r w:rsidRPr="00AC794A">
        <w:rPr>
          <w:b/>
          <w:color w:val="000000" w:themeColor="text1"/>
          <w:szCs w:val="24"/>
          <w:lang w:val="sr-Latn-RS"/>
        </w:rPr>
        <w:t>G. Jetish Maloku, predsedavajući</w:t>
      </w:r>
    </w:p>
    <w:p w14:paraId="386CAC7A" w14:textId="4E9F58FF" w:rsidR="00385E3F" w:rsidRPr="00AC794A" w:rsidRDefault="00385E3F" w:rsidP="00385E3F">
      <w:pPr>
        <w:spacing w:after="240" w:line="276" w:lineRule="auto"/>
        <w:ind w:left="567" w:hanging="567"/>
        <w:jc w:val="both"/>
        <w:rPr>
          <w:color w:val="000000" w:themeColor="text1"/>
          <w:szCs w:val="24"/>
          <w:lang w:val="sr-Latn-RS"/>
        </w:rPr>
      </w:pPr>
      <w:r w:rsidRPr="00AC794A">
        <w:rPr>
          <w:color w:val="000000" w:themeColor="text1"/>
          <w:szCs w:val="24"/>
          <w:lang w:val="sr-Latn-RS"/>
        </w:rPr>
        <w:t>Tužilački savet Kosova</w:t>
      </w:r>
    </w:p>
    <w:p w14:paraId="173023C6" w14:textId="77777777" w:rsidR="00385E3F" w:rsidRPr="00AC794A" w:rsidRDefault="00385E3F" w:rsidP="00385E3F">
      <w:pPr>
        <w:spacing w:after="120" w:line="276" w:lineRule="auto"/>
        <w:ind w:left="567" w:hanging="567"/>
        <w:contextualSpacing/>
        <w:jc w:val="both"/>
        <w:rPr>
          <w:b/>
          <w:color w:val="000000" w:themeColor="text1"/>
          <w:szCs w:val="24"/>
          <w:lang w:val="sr-Latn-RS"/>
        </w:rPr>
      </w:pPr>
      <w:r w:rsidRPr="00AC794A">
        <w:rPr>
          <w:b/>
          <w:color w:val="000000" w:themeColor="text1"/>
          <w:szCs w:val="24"/>
          <w:lang w:val="sr-Latn-RS"/>
        </w:rPr>
        <w:t>G. Skënder Çoçaj, predsedavajući</w:t>
      </w:r>
    </w:p>
    <w:p w14:paraId="2CD9167B" w14:textId="30051910" w:rsidR="00385E3F" w:rsidRPr="00AC794A" w:rsidRDefault="00385E3F" w:rsidP="00385E3F">
      <w:pPr>
        <w:spacing w:after="240" w:line="276" w:lineRule="auto"/>
        <w:ind w:left="567" w:hanging="567"/>
        <w:jc w:val="both"/>
        <w:rPr>
          <w:color w:val="000000" w:themeColor="text1"/>
          <w:szCs w:val="24"/>
          <w:lang w:val="sr-Latn-RS"/>
        </w:rPr>
      </w:pPr>
      <w:r w:rsidRPr="00AC794A">
        <w:rPr>
          <w:color w:val="000000" w:themeColor="text1"/>
          <w:szCs w:val="24"/>
          <w:lang w:val="sr-Latn-RS"/>
        </w:rPr>
        <w:t>Sudski savet Kosova</w:t>
      </w:r>
    </w:p>
    <w:p w14:paraId="210F7564" w14:textId="77777777" w:rsidR="006020FE" w:rsidRPr="00AC794A" w:rsidRDefault="006020FE" w:rsidP="006020FE">
      <w:pPr>
        <w:spacing w:after="120" w:line="276" w:lineRule="auto"/>
        <w:ind w:left="567" w:hanging="567"/>
        <w:jc w:val="both"/>
        <w:rPr>
          <w:b/>
          <w:color w:val="000000" w:themeColor="text1"/>
          <w:szCs w:val="24"/>
          <w:lang w:val="sr-Latn-RS"/>
        </w:rPr>
      </w:pPr>
    </w:p>
    <w:p w14:paraId="691732F9" w14:textId="77777777" w:rsidR="006020FE" w:rsidRPr="00AC794A" w:rsidRDefault="006020FE" w:rsidP="006020FE">
      <w:pPr>
        <w:spacing w:after="120" w:line="276" w:lineRule="auto"/>
        <w:ind w:left="567" w:hanging="567"/>
        <w:jc w:val="both"/>
        <w:rPr>
          <w:b/>
          <w:color w:val="000000" w:themeColor="text1"/>
          <w:szCs w:val="24"/>
          <w:lang w:val="sr-Latn-RS"/>
        </w:rPr>
      </w:pPr>
    </w:p>
    <w:p w14:paraId="3A0B7CC2" w14:textId="77777777" w:rsidR="006020FE" w:rsidRPr="0033049C" w:rsidRDefault="006020FE" w:rsidP="006020FE">
      <w:pPr>
        <w:spacing w:after="120" w:line="276" w:lineRule="auto"/>
        <w:ind w:left="567" w:hanging="567"/>
        <w:jc w:val="center"/>
        <w:rPr>
          <w:color w:val="000000"/>
          <w:szCs w:val="24"/>
          <w:lang w:val="sr-Latn-RS"/>
        </w:rPr>
      </w:pPr>
    </w:p>
    <w:p w14:paraId="65BDF371" w14:textId="77777777" w:rsidR="006020FE" w:rsidRPr="0033049C" w:rsidRDefault="006020FE" w:rsidP="006020FE">
      <w:pPr>
        <w:spacing w:after="120" w:line="276" w:lineRule="auto"/>
        <w:ind w:left="567" w:hanging="567"/>
        <w:jc w:val="center"/>
        <w:rPr>
          <w:color w:val="000000"/>
          <w:szCs w:val="24"/>
          <w:lang w:val="sr-Latn-RS"/>
        </w:rPr>
      </w:pPr>
    </w:p>
    <w:p w14:paraId="43313581" w14:textId="10E2EA9A" w:rsidR="006020FE" w:rsidRPr="0033049C" w:rsidRDefault="00BD3069" w:rsidP="006020FE">
      <w:pPr>
        <w:spacing w:after="120" w:line="276" w:lineRule="auto"/>
        <w:ind w:left="567" w:hanging="567"/>
        <w:jc w:val="center"/>
        <w:rPr>
          <w:color w:val="000000"/>
          <w:szCs w:val="24"/>
          <w:lang w:val="sr-Latn-RS"/>
        </w:rPr>
      </w:pPr>
      <w:r w:rsidRPr="0033049C">
        <w:rPr>
          <w:color w:val="000000"/>
          <w:szCs w:val="24"/>
          <w:lang w:val="sr-Latn-RS"/>
        </w:rPr>
        <w:t xml:space="preserve">Priština, </w:t>
      </w:r>
      <w:r w:rsidR="00A01EEB">
        <w:rPr>
          <w:color w:val="000000"/>
          <w:szCs w:val="24"/>
          <w:lang w:val="sr-Latn-RS"/>
        </w:rPr>
        <w:t>3</w:t>
      </w:r>
      <w:r w:rsidR="006020FE" w:rsidRPr="0033049C">
        <w:rPr>
          <w:color w:val="000000"/>
          <w:szCs w:val="24"/>
          <w:lang w:val="sr-Latn-RS"/>
        </w:rPr>
        <w:t xml:space="preserve">. </w:t>
      </w:r>
      <w:r w:rsidRPr="0033049C">
        <w:rPr>
          <w:color w:val="000000"/>
          <w:szCs w:val="24"/>
          <w:lang w:val="sr-Latn-RS"/>
        </w:rPr>
        <w:t>februar</w:t>
      </w:r>
      <w:r w:rsidR="00385E3F" w:rsidRPr="0033049C">
        <w:rPr>
          <w:color w:val="000000"/>
          <w:szCs w:val="24"/>
          <w:lang w:val="sr-Latn-RS"/>
        </w:rPr>
        <w:t xml:space="preserve"> 2021</w:t>
      </w:r>
      <w:r w:rsidR="006020FE" w:rsidRPr="0033049C">
        <w:rPr>
          <w:color w:val="000000"/>
          <w:szCs w:val="24"/>
          <w:lang w:val="sr-Latn-RS"/>
        </w:rPr>
        <w:t>.</w:t>
      </w:r>
      <w:r w:rsidR="00385E3F" w:rsidRPr="0033049C">
        <w:rPr>
          <w:color w:val="000000"/>
          <w:szCs w:val="24"/>
          <w:lang w:val="sr-Latn-RS"/>
        </w:rPr>
        <w:t>godine</w:t>
      </w:r>
    </w:p>
    <w:p w14:paraId="51DE6E94" w14:textId="77777777" w:rsidR="006020FE" w:rsidRPr="0033049C" w:rsidRDefault="006020FE" w:rsidP="006020FE">
      <w:pPr>
        <w:spacing w:after="120" w:line="276" w:lineRule="auto"/>
        <w:ind w:left="567" w:hanging="567"/>
        <w:jc w:val="both"/>
        <w:rPr>
          <w:b/>
          <w:color w:val="000000"/>
          <w:szCs w:val="24"/>
          <w:lang w:val="sr-Latn-RS"/>
        </w:rPr>
      </w:pPr>
    </w:p>
    <w:p w14:paraId="5D450000" w14:textId="77777777" w:rsidR="006020FE" w:rsidRPr="0033049C" w:rsidRDefault="006020FE" w:rsidP="006020FE">
      <w:pPr>
        <w:spacing w:after="200" w:line="276" w:lineRule="auto"/>
        <w:ind w:left="567" w:hanging="567"/>
        <w:rPr>
          <w:bCs/>
          <w:szCs w:val="24"/>
          <w:lang w:val="sr-Latn-RS" w:eastAsia="ja-JP"/>
        </w:rPr>
      </w:pPr>
      <w:r w:rsidRPr="0033049C">
        <w:rPr>
          <w:rFonts w:eastAsia="MS Mincho"/>
          <w:szCs w:val="24"/>
          <w:lang w:val="sr-Latn-RS"/>
        </w:rPr>
        <w:br w:type="page"/>
      </w:r>
      <w:r w:rsidRPr="0033049C">
        <w:rPr>
          <w:rFonts w:eastAsia="MS Mincho"/>
          <w:szCs w:val="24"/>
          <w:lang w:val="sr-Latn-RS"/>
        </w:rPr>
        <w:lastRenderedPageBreak/>
        <w:t>Sadržaj</w:t>
      </w:r>
    </w:p>
    <w:p w14:paraId="3B1DF0D8" w14:textId="77777777" w:rsidR="006020FE" w:rsidRPr="0033049C" w:rsidRDefault="006020FE" w:rsidP="006020FE">
      <w:pPr>
        <w:pStyle w:val="TOC2"/>
        <w:tabs>
          <w:tab w:val="right" w:leader="dot" w:pos="9017"/>
        </w:tabs>
        <w:rPr>
          <w:rFonts w:ascii="Calibri" w:hAnsi="Calibri"/>
          <w:sz w:val="22"/>
          <w:szCs w:val="22"/>
          <w:lang w:val="sr-Latn-RS" w:eastAsia="sq-AL"/>
        </w:rPr>
      </w:pPr>
      <w:r w:rsidRPr="00592A90">
        <w:rPr>
          <w:szCs w:val="24"/>
          <w:lang w:val="sr-Latn-RS"/>
        </w:rPr>
        <w:fldChar w:fldCharType="begin"/>
      </w:r>
      <w:r w:rsidRPr="0033049C">
        <w:rPr>
          <w:szCs w:val="24"/>
          <w:lang w:val="sr-Latn-RS"/>
        </w:rPr>
        <w:instrText xml:space="preserve"> TOC \o "1-3" \h \z \u </w:instrText>
      </w:r>
      <w:r w:rsidRPr="00592A90">
        <w:rPr>
          <w:szCs w:val="24"/>
          <w:lang w:val="sr-Latn-RS"/>
        </w:rPr>
        <w:fldChar w:fldCharType="separate"/>
      </w:r>
      <w:hyperlink r:id="rId8" w:anchor="_Toc60232348" w:history="1">
        <w:r w:rsidR="00DF3757" w:rsidRPr="0033049C">
          <w:rPr>
            <w:rStyle w:val="Hyperlink"/>
            <w:kern w:val="36"/>
            <w:lang w:val="sr-Latn-RS"/>
          </w:rPr>
          <w:t xml:space="preserve">Osnovne informacije i svrha izveštaja </w:t>
        </w:r>
        <w:r w:rsidRPr="0033049C">
          <w:rPr>
            <w:rStyle w:val="Hyperlink"/>
            <w:webHidden/>
            <w:lang w:val="sr-Latn-RS"/>
          </w:rPr>
          <w:tab/>
        </w:r>
        <w:r w:rsidRPr="00592A90">
          <w:rPr>
            <w:rStyle w:val="Hyperlink"/>
            <w:webHidden/>
            <w:lang w:val="sr-Latn-RS"/>
          </w:rPr>
          <w:fldChar w:fldCharType="begin"/>
        </w:r>
        <w:r w:rsidRPr="0033049C">
          <w:rPr>
            <w:rStyle w:val="Hyperlink"/>
            <w:webHidden/>
            <w:lang w:val="sr-Latn-RS"/>
          </w:rPr>
          <w:instrText xml:space="preserve"> PAGEREF _Toc60232348 \h </w:instrText>
        </w:r>
        <w:r w:rsidRPr="00592A90">
          <w:rPr>
            <w:rStyle w:val="Hyperlink"/>
            <w:webHidden/>
            <w:lang w:val="sr-Latn-RS"/>
          </w:rPr>
        </w:r>
        <w:r w:rsidRPr="00592A90">
          <w:rPr>
            <w:rStyle w:val="Hyperlink"/>
            <w:webHidden/>
            <w:lang w:val="sr-Latn-RS"/>
          </w:rPr>
          <w:fldChar w:fldCharType="separate"/>
        </w:r>
        <w:r w:rsidRPr="0033049C">
          <w:rPr>
            <w:rStyle w:val="Hyperlink"/>
            <w:webHidden/>
            <w:lang w:val="sr-Latn-RS"/>
          </w:rPr>
          <w:t>3</w:t>
        </w:r>
        <w:r w:rsidRPr="00592A90">
          <w:rPr>
            <w:rStyle w:val="Hyperlink"/>
            <w:webHidden/>
            <w:lang w:val="sr-Latn-RS"/>
          </w:rPr>
          <w:fldChar w:fldCharType="end"/>
        </w:r>
      </w:hyperlink>
    </w:p>
    <w:p w14:paraId="06AD5714" w14:textId="77777777" w:rsidR="006020FE" w:rsidRPr="0033049C" w:rsidRDefault="00F11570" w:rsidP="006020FE">
      <w:pPr>
        <w:pStyle w:val="TOC2"/>
        <w:tabs>
          <w:tab w:val="right" w:leader="dot" w:pos="9017"/>
        </w:tabs>
        <w:rPr>
          <w:rFonts w:ascii="Calibri" w:hAnsi="Calibri"/>
          <w:sz w:val="22"/>
          <w:szCs w:val="22"/>
          <w:lang w:val="sr-Latn-RS" w:eastAsia="sq-AL"/>
        </w:rPr>
      </w:pPr>
      <w:hyperlink r:id="rId9" w:anchor="_Toc60232349" w:history="1">
        <w:r w:rsidR="00055B0E" w:rsidRPr="0033049C">
          <w:rPr>
            <w:lang w:val="sr-Latn-RS"/>
          </w:rPr>
          <w:t xml:space="preserve"> </w:t>
        </w:r>
        <w:r w:rsidR="00055B0E" w:rsidRPr="0033049C">
          <w:rPr>
            <w:rStyle w:val="Hyperlink"/>
            <w:lang w:val="sr-Latn-RS"/>
          </w:rPr>
          <w:t>Pravna osnova za delovanje Ombudsmana</w:t>
        </w:r>
        <w:r w:rsidR="006020FE" w:rsidRPr="0033049C">
          <w:rPr>
            <w:rStyle w:val="Hyperlink"/>
            <w:webHidden/>
            <w:lang w:val="sr-Latn-RS"/>
          </w:rPr>
          <w:tab/>
        </w:r>
        <w:r w:rsidR="006020FE" w:rsidRPr="00592A90">
          <w:rPr>
            <w:rStyle w:val="Hyperlink"/>
            <w:webHidden/>
            <w:lang w:val="sr-Latn-RS"/>
          </w:rPr>
          <w:fldChar w:fldCharType="begin"/>
        </w:r>
        <w:r w:rsidR="006020FE" w:rsidRPr="0033049C">
          <w:rPr>
            <w:rStyle w:val="Hyperlink"/>
            <w:webHidden/>
            <w:lang w:val="sr-Latn-RS"/>
          </w:rPr>
          <w:instrText xml:space="preserve"> PAGEREF _Toc60232349 \h </w:instrText>
        </w:r>
        <w:r w:rsidR="006020FE" w:rsidRPr="00592A90">
          <w:rPr>
            <w:rStyle w:val="Hyperlink"/>
            <w:webHidden/>
            <w:lang w:val="sr-Latn-RS"/>
          </w:rPr>
        </w:r>
        <w:r w:rsidR="006020FE" w:rsidRPr="00592A90">
          <w:rPr>
            <w:rStyle w:val="Hyperlink"/>
            <w:webHidden/>
            <w:lang w:val="sr-Latn-RS"/>
          </w:rPr>
          <w:fldChar w:fldCharType="separate"/>
        </w:r>
        <w:r w:rsidR="006020FE" w:rsidRPr="0033049C">
          <w:rPr>
            <w:rStyle w:val="Hyperlink"/>
            <w:webHidden/>
            <w:lang w:val="sr-Latn-RS"/>
          </w:rPr>
          <w:t>4</w:t>
        </w:r>
        <w:r w:rsidR="006020FE" w:rsidRPr="00592A90">
          <w:rPr>
            <w:rStyle w:val="Hyperlink"/>
            <w:webHidden/>
            <w:lang w:val="sr-Latn-RS"/>
          </w:rPr>
          <w:fldChar w:fldCharType="end"/>
        </w:r>
      </w:hyperlink>
    </w:p>
    <w:p w14:paraId="42F24E1E" w14:textId="79B1FD7E" w:rsidR="006020FE" w:rsidRPr="0033049C" w:rsidRDefault="00F11570" w:rsidP="006020FE">
      <w:pPr>
        <w:pStyle w:val="TOC2"/>
        <w:tabs>
          <w:tab w:val="right" w:leader="dot" w:pos="9017"/>
        </w:tabs>
        <w:rPr>
          <w:rFonts w:ascii="Calibri" w:hAnsi="Calibri"/>
          <w:sz w:val="22"/>
          <w:szCs w:val="22"/>
          <w:lang w:val="sr-Latn-RS" w:eastAsia="sq-AL"/>
        </w:rPr>
      </w:pPr>
      <w:hyperlink r:id="rId10" w:anchor="_Toc60232350" w:history="1">
        <w:r w:rsidR="008A7AC9" w:rsidRPr="0033049C">
          <w:rPr>
            <w:rStyle w:val="Hyperlink"/>
            <w:lang w:val="sr-Latn-RS"/>
          </w:rPr>
          <w:t>Exofficio predmet br. 365/2018</w:t>
        </w:r>
        <w:r w:rsidR="00BD3069" w:rsidRPr="0033049C">
          <w:rPr>
            <w:rStyle w:val="Hyperlink"/>
            <w:lang w:val="sr-Latn-RS"/>
          </w:rPr>
          <w:t xml:space="preserve"> </w:t>
        </w:r>
        <w:r w:rsidR="008A7AC9" w:rsidRPr="0033049C">
          <w:rPr>
            <w:rStyle w:val="Hyperlink"/>
            <w:lang w:val="sr-Latn-RS"/>
          </w:rPr>
          <w:t>protiv Ministarstva životne sredine i prostornog planiranja</w:t>
        </w:r>
        <w:r w:rsidR="006020FE" w:rsidRPr="0033049C">
          <w:rPr>
            <w:rStyle w:val="Hyperlink"/>
            <w:webHidden/>
            <w:lang w:val="sr-Latn-RS"/>
          </w:rPr>
          <w:tab/>
        </w:r>
        <w:r w:rsidR="006020FE" w:rsidRPr="00592A90">
          <w:rPr>
            <w:rStyle w:val="Hyperlink"/>
            <w:webHidden/>
            <w:lang w:val="sr-Latn-RS"/>
          </w:rPr>
          <w:fldChar w:fldCharType="begin"/>
        </w:r>
        <w:r w:rsidR="006020FE" w:rsidRPr="0033049C">
          <w:rPr>
            <w:rStyle w:val="Hyperlink"/>
            <w:webHidden/>
            <w:lang w:val="sr-Latn-RS"/>
          </w:rPr>
          <w:instrText xml:space="preserve"> PAGEREF _Toc60232350 \h </w:instrText>
        </w:r>
        <w:r w:rsidR="006020FE" w:rsidRPr="00592A90">
          <w:rPr>
            <w:rStyle w:val="Hyperlink"/>
            <w:webHidden/>
            <w:lang w:val="sr-Latn-RS"/>
          </w:rPr>
        </w:r>
        <w:r w:rsidR="006020FE" w:rsidRPr="00592A90">
          <w:rPr>
            <w:rStyle w:val="Hyperlink"/>
            <w:webHidden/>
            <w:lang w:val="sr-Latn-RS"/>
          </w:rPr>
          <w:fldChar w:fldCharType="separate"/>
        </w:r>
        <w:r w:rsidR="006020FE" w:rsidRPr="0033049C">
          <w:rPr>
            <w:rStyle w:val="Hyperlink"/>
            <w:webHidden/>
            <w:lang w:val="sr-Latn-RS"/>
          </w:rPr>
          <w:t>4</w:t>
        </w:r>
        <w:r w:rsidR="006020FE" w:rsidRPr="00592A90">
          <w:rPr>
            <w:rStyle w:val="Hyperlink"/>
            <w:webHidden/>
            <w:lang w:val="sr-Latn-RS"/>
          </w:rPr>
          <w:fldChar w:fldCharType="end"/>
        </w:r>
      </w:hyperlink>
    </w:p>
    <w:p w14:paraId="64ABA30C" w14:textId="77777777" w:rsidR="006020FE" w:rsidRPr="0033049C" w:rsidRDefault="00F11570" w:rsidP="006020FE">
      <w:pPr>
        <w:pStyle w:val="TOC2"/>
        <w:tabs>
          <w:tab w:val="right" w:leader="dot" w:pos="9017"/>
        </w:tabs>
        <w:rPr>
          <w:rFonts w:ascii="Calibri" w:hAnsi="Calibri"/>
          <w:sz w:val="22"/>
          <w:szCs w:val="22"/>
          <w:lang w:val="sr-Latn-RS" w:eastAsia="sq-AL"/>
        </w:rPr>
      </w:pPr>
      <w:hyperlink r:id="rId11" w:anchor="_Toc60232351" w:history="1">
        <w:r w:rsidR="008A7AC9" w:rsidRPr="0033049C">
          <w:rPr>
            <w:rStyle w:val="Hyperlink"/>
            <w:lang w:val="sr-Latn-RS"/>
          </w:rPr>
          <w:t>Prigovor br. 82/2019 Dobrivoje Stevanović i 1200 drugih protiv Ministarstva životne sredine i prostornog planiranja</w:t>
        </w:r>
        <w:r w:rsidR="006020FE" w:rsidRPr="0033049C">
          <w:rPr>
            <w:rStyle w:val="Hyperlink"/>
            <w:webHidden/>
            <w:lang w:val="sr-Latn-RS"/>
          </w:rPr>
          <w:tab/>
        </w:r>
        <w:r w:rsidR="006020FE" w:rsidRPr="00592A90">
          <w:rPr>
            <w:rStyle w:val="Hyperlink"/>
            <w:webHidden/>
            <w:lang w:val="sr-Latn-RS"/>
          </w:rPr>
          <w:fldChar w:fldCharType="begin"/>
        </w:r>
        <w:r w:rsidR="006020FE" w:rsidRPr="0033049C">
          <w:rPr>
            <w:rStyle w:val="Hyperlink"/>
            <w:webHidden/>
            <w:lang w:val="sr-Latn-RS"/>
          </w:rPr>
          <w:instrText xml:space="preserve"> PAGEREF _Toc60232351 \h </w:instrText>
        </w:r>
        <w:r w:rsidR="006020FE" w:rsidRPr="00592A90">
          <w:rPr>
            <w:rStyle w:val="Hyperlink"/>
            <w:webHidden/>
            <w:lang w:val="sr-Latn-RS"/>
          </w:rPr>
        </w:r>
        <w:r w:rsidR="006020FE" w:rsidRPr="00592A90">
          <w:rPr>
            <w:rStyle w:val="Hyperlink"/>
            <w:webHidden/>
            <w:lang w:val="sr-Latn-RS"/>
          </w:rPr>
          <w:fldChar w:fldCharType="separate"/>
        </w:r>
        <w:r w:rsidR="006020FE" w:rsidRPr="0033049C">
          <w:rPr>
            <w:rStyle w:val="Hyperlink"/>
            <w:webHidden/>
            <w:lang w:val="sr-Latn-RS"/>
          </w:rPr>
          <w:t>8</w:t>
        </w:r>
        <w:r w:rsidR="006020FE" w:rsidRPr="00592A90">
          <w:rPr>
            <w:rStyle w:val="Hyperlink"/>
            <w:webHidden/>
            <w:lang w:val="sr-Latn-RS"/>
          </w:rPr>
          <w:fldChar w:fldCharType="end"/>
        </w:r>
      </w:hyperlink>
    </w:p>
    <w:p w14:paraId="279AEE82" w14:textId="77777777" w:rsidR="006020FE" w:rsidRPr="0033049C" w:rsidRDefault="00F11570" w:rsidP="006020FE">
      <w:pPr>
        <w:pStyle w:val="TOC2"/>
        <w:tabs>
          <w:tab w:val="right" w:leader="dot" w:pos="9017"/>
        </w:tabs>
        <w:rPr>
          <w:rFonts w:ascii="Calibri" w:hAnsi="Calibri"/>
          <w:sz w:val="22"/>
          <w:szCs w:val="22"/>
          <w:lang w:val="sr-Latn-RS" w:eastAsia="sq-AL"/>
        </w:rPr>
      </w:pPr>
      <w:hyperlink r:id="rId12" w:anchor="_Toc60232352" w:history="1">
        <w:r w:rsidR="008A7AC9" w:rsidRPr="0033049C">
          <w:rPr>
            <w:rStyle w:val="Hyperlink"/>
            <w:lang w:val="sr-Latn-RS"/>
          </w:rPr>
          <w:t>Prigovor br. 753/2018 AdriatikGacaferi "Ekološka odgovornost za delovanje ”(ERA) protiv opštine Dečane</w:t>
        </w:r>
        <w:r w:rsidR="006020FE" w:rsidRPr="0033049C">
          <w:rPr>
            <w:rStyle w:val="Hyperlink"/>
            <w:webHidden/>
            <w:lang w:val="sr-Latn-RS"/>
          </w:rPr>
          <w:tab/>
        </w:r>
        <w:r w:rsidR="006020FE" w:rsidRPr="00592A90">
          <w:rPr>
            <w:rStyle w:val="Hyperlink"/>
            <w:webHidden/>
            <w:lang w:val="sr-Latn-RS"/>
          </w:rPr>
          <w:fldChar w:fldCharType="begin"/>
        </w:r>
        <w:r w:rsidR="006020FE" w:rsidRPr="0033049C">
          <w:rPr>
            <w:rStyle w:val="Hyperlink"/>
            <w:webHidden/>
            <w:lang w:val="sr-Latn-RS"/>
          </w:rPr>
          <w:instrText xml:space="preserve"> PAGEREF _Toc60232352 \h </w:instrText>
        </w:r>
        <w:r w:rsidR="006020FE" w:rsidRPr="00592A90">
          <w:rPr>
            <w:rStyle w:val="Hyperlink"/>
            <w:webHidden/>
            <w:lang w:val="sr-Latn-RS"/>
          </w:rPr>
        </w:r>
        <w:r w:rsidR="006020FE" w:rsidRPr="00592A90">
          <w:rPr>
            <w:rStyle w:val="Hyperlink"/>
            <w:webHidden/>
            <w:lang w:val="sr-Latn-RS"/>
          </w:rPr>
          <w:fldChar w:fldCharType="separate"/>
        </w:r>
        <w:r w:rsidR="006020FE" w:rsidRPr="0033049C">
          <w:rPr>
            <w:rStyle w:val="Hyperlink"/>
            <w:webHidden/>
            <w:lang w:val="sr-Latn-RS"/>
          </w:rPr>
          <w:t>10</w:t>
        </w:r>
        <w:r w:rsidR="006020FE" w:rsidRPr="00592A90">
          <w:rPr>
            <w:rStyle w:val="Hyperlink"/>
            <w:webHidden/>
            <w:lang w:val="sr-Latn-RS"/>
          </w:rPr>
          <w:fldChar w:fldCharType="end"/>
        </w:r>
      </w:hyperlink>
    </w:p>
    <w:p w14:paraId="7DBCC152" w14:textId="77777777" w:rsidR="006020FE" w:rsidRPr="0033049C" w:rsidRDefault="00F11570" w:rsidP="006020FE">
      <w:pPr>
        <w:pStyle w:val="TOC2"/>
        <w:tabs>
          <w:tab w:val="right" w:leader="dot" w:pos="9017"/>
        </w:tabs>
        <w:rPr>
          <w:rFonts w:ascii="Calibri" w:hAnsi="Calibri"/>
          <w:sz w:val="22"/>
          <w:szCs w:val="22"/>
          <w:lang w:val="sr-Latn-RS" w:eastAsia="sq-AL"/>
        </w:rPr>
      </w:pPr>
      <w:hyperlink r:id="rId13" w:anchor="_Toc60232353" w:history="1">
        <w:r w:rsidR="008A7AC9" w:rsidRPr="0033049C">
          <w:rPr>
            <w:rStyle w:val="Hyperlink"/>
            <w:lang w:val="sr-Latn-RS"/>
          </w:rPr>
          <w:t>Prigovor br. 576/2019 Iniciativaper Progres / INPO protiv Ministarstva životne sredine i prostornog planiranja</w:t>
        </w:r>
        <w:r w:rsidR="006020FE" w:rsidRPr="0033049C">
          <w:rPr>
            <w:rStyle w:val="Hyperlink"/>
            <w:webHidden/>
            <w:lang w:val="sr-Latn-RS"/>
          </w:rPr>
          <w:tab/>
        </w:r>
        <w:r w:rsidR="006020FE" w:rsidRPr="00592A90">
          <w:rPr>
            <w:rStyle w:val="Hyperlink"/>
            <w:webHidden/>
            <w:lang w:val="sr-Latn-RS"/>
          </w:rPr>
          <w:fldChar w:fldCharType="begin"/>
        </w:r>
        <w:r w:rsidR="006020FE" w:rsidRPr="0033049C">
          <w:rPr>
            <w:rStyle w:val="Hyperlink"/>
            <w:webHidden/>
            <w:lang w:val="sr-Latn-RS"/>
          </w:rPr>
          <w:instrText xml:space="preserve"> PAGEREF _Toc60232353 \h </w:instrText>
        </w:r>
        <w:r w:rsidR="006020FE" w:rsidRPr="00592A90">
          <w:rPr>
            <w:rStyle w:val="Hyperlink"/>
            <w:webHidden/>
            <w:lang w:val="sr-Latn-RS"/>
          </w:rPr>
        </w:r>
        <w:r w:rsidR="006020FE" w:rsidRPr="00592A90">
          <w:rPr>
            <w:rStyle w:val="Hyperlink"/>
            <w:webHidden/>
            <w:lang w:val="sr-Latn-RS"/>
          </w:rPr>
          <w:fldChar w:fldCharType="separate"/>
        </w:r>
        <w:r w:rsidR="006020FE" w:rsidRPr="0033049C">
          <w:rPr>
            <w:rStyle w:val="Hyperlink"/>
            <w:webHidden/>
            <w:lang w:val="sr-Latn-RS"/>
          </w:rPr>
          <w:t>12</w:t>
        </w:r>
        <w:r w:rsidR="006020FE" w:rsidRPr="00592A90">
          <w:rPr>
            <w:rStyle w:val="Hyperlink"/>
            <w:webHidden/>
            <w:lang w:val="sr-Latn-RS"/>
          </w:rPr>
          <w:fldChar w:fldCharType="end"/>
        </w:r>
      </w:hyperlink>
    </w:p>
    <w:p w14:paraId="4D516DA9" w14:textId="77777777" w:rsidR="006020FE" w:rsidRPr="0033049C" w:rsidRDefault="00F11570" w:rsidP="006020FE">
      <w:pPr>
        <w:pStyle w:val="TOC2"/>
        <w:tabs>
          <w:tab w:val="right" w:leader="dot" w:pos="9017"/>
        </w:tabs>
        <w:rPr>
          <w:rFonts w:ascii="Calibri" w:hAnsi="Calibri"/>
          <w:sz w:val="22"/>
          <w:szCs w:val="22"/>
          <w:lang w:val="sr-Latn-RS" w:eastAsia="sq-AL"/>
        </w:rPr>
      </w:pPr>
      <w:hyperlink r:id="rId14" w:anchor="_Toc60232354" w:history="1">
        <w:r w:rsidR="008A7AC9" w:rsidRPr="0033049C">
          <w:rPr>
            <w:rStyle w:val="Hyperlink"/>
            <w:lang w:val="sr-Latn-RS"/>
          </w:rPr>
          <w:t>Saopštenje ombudsmana u vezi sa reakcijom građana na izgradnju hidroelektrane u Lumbardhi</w:t>
        </w:r>
        <w:r w:rsidR="006020FE" w:rsidRPr="0033049C">
          <w:rPr>
            <w:rStyle w:val="Hyperlink"/>
            <w:webHidden/>
            <w:lang w:val="sr-Latn-RS"/>
          </w:rPr>
          <w:tab/>
        </w:r>
        <w:r w:rsidR="006020FE" w:rsidRPr="00592A90">
          <w:rPr>
            <w:rStyle w:val="Hyperlink"/>
            <w:webHidden/>
            <w:lang w:val="sr-Latn-RS"/>
          </w:rPr>
          <w:fldChar w:fldCharType="begin"/>
        </w:r>
        <w:r w:rsidR="006020FE" w:rsidRPr="0033049C">
          <w:rPr>
            <w:rStyle w:val="Hyperlink"/>
            <w:webHidden/>
            <w:lang w:val="sr-Latn-RS"/>
          </w:rPr>
          <w:instrText xml:space="preserve"> PAGEREF _Toc60232354 \h </w:instrText>
        </w:r>
        <w:r w:rsidR="006020FE" w:rsidRPr="00592A90">
          <w:rPr>
            <w:rStyle w:val="Hyperlink"/>
            <w:webHidden/>
            <w:lang w:val="sr-Latn-RS"/>
          </w:rPr>
        </w:r>
        <w:r w:rsidR="006020FE" w:rsidRPr="00592A90">
          <w:rPr>
            <w:rStyle w:val="Hyperlink"/>
            <w:webHidden/>
            <w:lang w:val="sr-Latn-RS"/>
          </w:rPr>
          <w:fldChar w:fldCharType="separate"/>
        </w:r>
        <w:r w:rsidR="006020FE" w:rsidRPr="0033049C">
          <w:rPr>
            <w:rStyle w:val="Hyperlink"/>
            <w:webHidden/>
            <w:lang w:val="sr-Latn-RS"/>
          </w:rPr>
          <w:t>13</w:t>
        </w:r>
        <w:r w:rsidR="006020FE" w:rsidRPr="00592A90">
          <w:rPr>
            <w:rStyle w:val="Hyperlink"/>
            <w:webHidden/>
            <w:lang w:val="sr-Latn-RS"/>
          </w:rPr>
          <w:fldChar w:fldCharType="end"/>
        </w:r>
      </w:hyperlink>
    </w:p>
    <w:p w14:paraId="47E8C46F" w14:textId="77777777" w:rsidR="006020FE" w:rsidRPr="0033049C" w:rsidRDefault="00F11570" w:rsidP="006020FE">
      <w:pPr>
        <w:pStyle w:val="TOC2"/>
        <w:tabs>
          <w:tab w:val="right" w:leader="dot" w:pos="9017"/>
        </w:tabs>
        <w:rPr>
          <w:rFonts w:ascii="Calibri" w:hAnsi="Calibri"/>
          <w:sz w:val="22"/>
          <w:szCs w:val="22"/>
          <w:lang w:val="sr-Latn-RS" w:eastAsia="sq-AL"/>
        </w:rPr>
      </w:pPr>
      <w:hyperlink r:id="rId15" w:anchor="_Toc60232355" w:history="1">
        <w:r w:rsidR="008A7AC9" w:rsidRPr="0033049C">
          <w:rPr>
            <w:rStyle w:val="Hyperlink"/>
            <w:lang w:val="sr-Latn-RS"/>
          </w:rPr>
          <w:t>Analiza slučaja</w:t>
        </w:r>
        <w:r w:rsidR="006020FE" w:rsidRPr="0033049C">
          <w:rPr>
            <w:rStyle w:val="Hyperlink"/>
            <w:webHidden/>
            <w:lang w:val="sr-Latn-RS"/>
          </w:rPr>
          <w:tab/>
        </w:r>
        <w:r w:rsidR="006020FE" w:rsidRPr="00592A90">
          <w:rPr>
            <w:rStyle w:val="Hyperlink"/>
            <w:webHidden/>
            <w:lang w:val="sr-Latn-RS"/>
          </w:rPr>
          <w:fldChar w:fldCharType="begin"/>
        </w:r>
        <w:r w:rsidR="006020FE" w:rsidRPr="0033049C">
          <w:rPr>
            <w:rStyle w:val="Hyperlink"/>
            <w:webHidden/>
            <w:lang w:val="sr-Latn-RS"/>
          </w:rPr>
          <w:instrText xml:space="preserve"> PAGEREF _Toc60232355 \h </w:instrText>
        </w:r>
        <w:r w:rsidR="006020FE" w:rsidRPr="00592A90">
          <w:rPr>
            <w:rStyle w:val="Hyperlink"/>
            <w:webHidden/>
            <w:lang w:val="sr-Latn-RS"/>
          </w:rPr>
        </w:r>
        <w:r w:rsidR="006020FE" w:rsidRPr="00592A90">
          <w:rPr>
            <w:rStyle w:val="Hyperlink"/>
            <w:webHidden/>
            <w:lang w:val="sr-Latn-RS"/>
          </w:rPr>
          <w:fldChar w:fldCharType="separate"/>
        </w:r>
        <w:r w:rsidR="006020FE" w:rsidRPr="0033049C">
          <w:rPr>
            <w:rStyle w:val="Hyperlink"/>
            <w:webHidden/>
            <w:lang w:val="sr-Latn-RS"/>
          </w:rPr>
          <w:t>16</w:t>
        </w:r>
        <w:r w:rsidR="006020FE" w:rsidRPr="00592A90">
          <w:rPr>
            <w:rStyle w:val="Hyperlink"/>
            <w:webHidden/>
            <w:lang w:val="sr-Latn-RS"/>
          </w:rPr>
          <w:fldChar w:fldCharType="end"/>
        </w:r>
      </w:hyperlink>
    </w:p>
    <w:p w14:paraId="47C4C093" w14:textId="77777777" w:rsidR="006020FE" w:rsidRPr="0033049C" w:rsidRDefault="00F11570" w:rsidP="006020FE">
      <w:pPr>
        <w:pStyle w:val="TOC2"/>
        <w:tabs>
          <w:tab w:val="right" w:leader="dot" w:pos="9017"/>
        </w:tabs>
        <w:rPr>
          <w:rFonts w:ascii="Calibri" w:hAnsi="Calibri"/>
          <w:sz w:val="22"/>
          <w:szCs w:val="22"/>
          <w:lang w:val="sr-Latn-RS" w:eastAsia="sq-AL"/>
        </w:rPr>
      </w:pPr>
      <w:hyperlink r:id="rId16" w:anchor="_Toc60232356" w:history="1">
        <w:r w:rsidR="00DF3757" w:rsidRPr="0033049C">
          <w:rPr>
            <w:rStyle w:val="Hyperlink"/>
            <w:lang w:val="sr-Latn-RS"/>
          </w:rPr>
          <w:t>Nalazi Ombudsmana</w:t>
        </w:r>
        <w:r w:rsidR="006020FE" w:rsidRPr="0033049C">
          <w:rPr>
            <w:rStyle w:val="Hyperlink"/>
            <w:webHidden/>
            <w:lang w:val="sr-Latn-RS"/>
          </w:rPr>
          <w:tab/>
        </w:r>
        <w:r w:rsidR="006020FE" w:rsidRPr="00592A90">
          <w:rPr>
            <w:rStyle w:val="Hyperlink"/>
            <w:webHidden/>
            <w:lang w:val="sr-Latn-RS"/>
          </w:rPr>
          <w:fldChar w:fldCharType="begin"/>
        </w:r>
        <w:r w:rsidR="006020FE" w:rsidRPr="0033049C">
          <w:rPr>
            <w:rStyle w:val="Hyperlink"/>
            <w:webHidden/>
            <w:lang w:val="sr-Latn-RS"/>
          </w:rPr>
          <w:instrText xml:space="preserve"> PAGEREF _Toc60232356 \h </w:instrText>
        </w:r>
        <w:r w:rsidR="006020FE" w:rsidRPr="00592A90">
          <w:rPr>
            <w:rStyle w:val="Hyperlink"/>
            <w:webHidden/>
            <w:lang w:val="sr-Latn-RS"/>
          </w:rPr>
        </w:r>
        <w:r w:rsidR="006020FE" w:rsidRPr="00592A90">
          <w:rPr>
            <w:rStyle w:val="Hyperlink"/>
            <w:webHidden/>
            <w:lang w:val="sr-Latn-RS"/>
          </w:rPr>
          <w:fldChar w:fldCharType="separate"/>
        </w:r>
        <w:r w:rsidR="006020FE" w:rsidRPr="0033049C">
          <w:rPr>
            <w:rStyle w:val="Hyperlink"/>
            <w:webHidden/>
            <w:lang w:val="sr-Latn-RS"/>
          </w:rPr>
          <w:t>21</w:t>
        </w:r>
        <w:r w:rsidR="006020FE" w:rsidRPr="00592A90">
          <w:rPr>
            <w:rStyle w:val="Hyperlink"/>
            <w:webHidden/>
            <w:lang w:val="sr-Latn-RS"/>
          </w:rPr>
          <w:fldChar w:fldCharType="end"/>
        </w:r>
      </w:hyperlink>
    </w:p>
    <w:p w14:paraId="621C909B" w14:textId="77777777" w:rsidR="006020FE" w:rsidRPr="0033049C" w:rsidRDefault="00F11570" w:rsidP="006020FE">
      <w:pPr>
        <w:pStyle w:val="TOC2"/>
        <w:tabs>
          <w:tab w:val="right" w:leader="dot" w:pos="9017"/>
        </w:tabs>
        <w:rPr>
          <w:rFonts w:ascii="Calibri" w:hAnsi="Calibri"/>
          <w:sz w:val="22"/>
          <w:szCs w:val="22"/>
          <w:lang w:val="sr-Latn-RS" w:eastAsia="sq-AL"/>
        </w:rPr>
      </w:pPr>
      <w:hyperlink r:id="rId17" w:anchor="_Toc60232357" w:history="1">
        <w:r w:rsidR="00DF3757" w:rsidRPr="0033049C">
          <w:rPr>
            <w:rStyle w:val="Hyperlink"/>
            <w:lang w:val="sr-Latn-RS"/>
          </w:rPr>
          <w:t>Preporuke Ombudsmana</w:t>
        </w:r>
        <w:r w:rsidR="006020FE" w:rsidRPr="0033049C">
          <w:rPr>
            <w:rStyle w:val="Hyperlink"/>
            <w:webHidden/>
            <w:lang w:val="sr-Latn-RS"/>
          </w:rPr>
          <w:tab/>
        </w:r>
        <w:r w:rsidR="006020FE" w:rsidRPr="00592A90">
          <w:rPr>
            <w:rStyle w:val="Hyperlink"/>
            <w:webHidden/>
            <w:lang w:val="sr-Latn-RS"/>
          </w:rPr>
          <w:fldChar w:fldCharType="begin"/>
        </w:r>
        <w:r w:rsidR="006020FE" w:rsidRPr="0033049C">
          <w:rPr>
            <w:rStyle w:val="Hyperlink"/>
            <w:webHidden/>
            <w:lang w:val="sr-Latn-RS"/>
          </w:rPr>
          <w:instrText xml:space="preserve"> PAGEREF _Toc60232357 \h </w:instrText>
        </w:r>
        <w:r w:rsidR="006020FE" w:rsidRPr="00592A90">
          <w:rPr>
            <w:rStyle w:val="Hyperlink"/>
            <w:webHidden/>
            <w:lang w:val="sr-Latn-RS"/>
          </w:rPr>
        </w:r>
        <w:r w:rsidR="006020FE" w:rsidRPr="00592A90">
          <w:rPr>
            <w:rStyle w:val="Hyperlink"/>
            <w:webHidden/>
            <w:lang w:val="sr-Latn-RS"/>
          </w:rPr>
          <w:fldChar w:fldCharType="separate"/>
        </w:r>
        <w:r w:rsidR="006020FE" w:rsidRPr="0033049C">
          <w:rPr>
            <w:rStyle w:val="Hyperlink"/>
            <w:webHidden/>
            <w:lang w:val="sr-Latn-RS"/>
          </w:rPr>
          <w:t>22</w:t>
        </w:r>
        <w:r w:rsidR="006020FE" w:rsidRPr="00592A90">
          <w:rPr>
            <w:rStyle w:val="Hyperlink"/>
            <w:webHidden/>
            <w:lang w:val="sr-Latn-RS"/>
          </w:rPr>
          <w:fldChar w:fldCharType="end"/>
        </w:r>
      </w:hyperlink>
    </w:p>
    <w:p w14:paraId="7CE475E7" w14:textId="77777777" w:rsidR="006020FE" w:rsidRPr="0033049C" w:rsidRDefault="006020FE" w:rsidP="006020FE">
      <w:pPr>
        <w:spacing w:after="120" w:line="276" w:lineRule="auto"/>
        <w:ind w:left="567" w:hanging="567"/>
        <w:jc w:val="both"/>
        <w:rPr>
          <w:rFonts w:eastAsia="MS Mincho"/>
          <w:szCs w:val="24"/>
          <w:lang w:val="sr-Latn-RS"/>
        </w:rPr>
      </w:pPr>
      <w:r w:rsidRPr="00592A90">
        <w:rPr>
          <w:rFonts w:eastAsia="MS Mincho"/>
          <w:b/>
          <w:bCs/>
          <w:szCs w:val="24"/>
          <w:lang w:val="sr-Latn-RS"/>
        </w:rPr>
        <w:fldChar w:fldCharType="end"/>
      </w:r>
    </w:p>
    <w:p w14:paraId="638C18D3" w14:textId="77777777" w:rsidR="006020FE" w:rsidRPr="0033049C" w:rsidRDefault="006020FE" w:rsidP="006020FE">
      <w:pPr>
        <w:pStyle w:val="Heading2"/>
        <w:spacing w:after="120"/>
        <w:rPr>
          <w:lang w:val="sr-Latn-RS"/>
        </w:rPr>
      </w:pPr>
      <w:r w:rsidRPr="0033049C">
        <w:rPr>
          <w:b w:val="0"/>
          <w:bCs w:val="0"/>
          <w:iCs w:val="0"/>
          <w:kern w:val="36"/>
          <w:lang w:val="sr-Latn-RS"/>
        </w:rPr>
        <w:br w:type="page"/>
      </w:r>
      <w:r w:rsidRPr="0033049C">
        <w:rPr>
          <w:kern w:val="36"/>
          <w:lang w:val="sr-Latn-RS"/>
        </w:rPr>
        <w:lastRenderedPageBreak/>
        <w:t>Osnovne informacije i svrha izveštaja</w:t>
      </w:r>
    </w:p>
    <w:p w14:paraId="10A144E0" w14:textId="448C0D7D" w:rsidR="006020FE" w:rsidRPr="0033049C" w:rsidRDefault="006020FE" w:rsidP="006020FE">
      <w:pPr>
        <w:spacing w:after="120" w:line="276" w:lineRule="auto"/>
        <w:jc w:val="both"/>
        <w:rPr>
          <w:szCs w:val="24"/>
          <w:lang w:val="sr-Latn-RS"/>
        </w:rPr>
      </w:pPr>
      <w:r w:rsidRPr="0033049C">
        <w:rPr>
          <w:szCs w:val="24"/>
          <w:lang w:val="sr-Latn-RS"/>
        </w:rPr>
        <w:t xml:space="preserve">Ovaj izveštaj sa preporukama nastao je nakon istrage Ombudsmana, u vezi sa slučajevima vezanim za pitanje rada hidroelektrana u </w:t>
      </w:r>
      <w:r w:rsidR="008666FB" w:rsidRPr="0033049C">
        <w:rPr>
          <w:szCs w:val="24"/>
          <w:lang w:val="sr-Latn-RS"/>
        </w:rPr>
        <w:t xml:space="preserve">Dečanu i Štrpcu. Žalbu u vezi zakonitosti postupka za </w:t>
      </w:r>
      <w:r w:rsidRPr="0033049C">
        <w:rPr>
          <w:szCs w:val="24"/>
          <w:lang w:val="sr-Latn-RS"/>
        </w:rPr>
        <w:t xml:space="preserve"> hidroelektran</w:t>
      </w:r>
      <w:r w:rsidR="008666FB" w:rsidRPr="0033049C">
        <w:rPr>
          <w:szCs w:val="24"/>
          <w:lang w:val="sr-Latn-RS"/>
        </w:rPr>
        <w:t>e</w:t>
      </w:r>
      <w:r w:rsidRPr="0033049C">
        <w:rPr>
          <w:szCs w:val="24"/>
          <w:lang w:val="sr-Latn-RS"/>
        </w:rPr>
        <w:t xml:space="preserve"> u </w:t>
      </w:r>
      <w:r w:rsidR="00582660" w:rsidRPr="0033049C">
        <w:rPr>
          <w:szCs w:val="24"/>
          <w:lang w:val="sr-Latn-RS"/>
        </w:rPr>
        <w:t>Dečane</w:t>
      </w:r>
      <w:r w:rsidRPr="0033049C">
        <w:rPr>
          <w:szCs w:val="24"/>
          <w:lang w:val="sr-Latn-RS"/>
        </w:rPr>
        <w:t xml:space="preserve"> pokreće Ex</w:t>
      </w:r>
      <w:r w:rsidR="000E5F5A" w:rsidRPr="0033049C">
        <w:rPr>
          <w:szCs w:val="24"/>
          <w:lang w:val="sr-Latn-RS"/>
        </w:rPr>
        <w:t xml:space="preserve"> </w:t>
      </w:r>
      <w:r w:rsidRPr="0033049C">
        <w:rPr>
          <w:szCs w:val="24"/>
          <w:lang w:val="sr-Latn-RS"/>
        </w:rPr>
        <w:t>Officio</w:t>
      </w:r>
      <w:r w:rsidR="000E5F5A" w:rsidRPr="0033049C">
        <w:rPr>
          <w:szCs w:val="24"/>
          <w:lang w:val="sr-Latn-RS"/>
        </w:rPr>
        <w:t xml:space="preserve"> </w:t>
      </w:r>
      <w:r w:rsidRPr="0033049C">
        <w:rPr>
          <w:szCs w:val="24"/>
          <w:lang w:val="sr-Latn-RS"/>
        </w:rPr>
        <w:t>Ombudsman, na osnovu informacija dobijenih od g. Adriatik</w:t>
      </w:r>
      <w:r w:rsidR="000E5F5A" w:rsidRPr="0033049C">
        <w:rPr>
          <w:szCs w:val="24"/>
          <w:lang w:val="sr-Latn-RS"/>
        </w:rPr>
        <w:t xml:space="preserve"> </w:t>
      </w:r>
      <w:r w:rsidRPr="0033049C">
        <w:rPr>
          <w:szCs w:val="24"/>
          <w:lang w:val="sr-Latn-RS"/>
        </w:rPr>
        <w:t>Gacaferi, na forumu organizovanom za održivi razvoj, na temu „VODA JE ŽIVOT/EKOLOŠKI ZLOČINI“. Dok su istrage u vezi sa zakonitošću rada hidroelektrana u Štrpcu pokrenute na osnovu žalbe g. Dobrivoja Stevanovića u ime 1200 drugih stanovnika opštine Štrpce.</w:t>
      </w:r>
    </w:p>
    <w:p w14:paraId="15DC0046" w14:textId="10E0978E" w:rsidR="006020FE" w:rsidRPr="0033049C" w:rsidRDefault="006020FE" w:rsidP="006020FE">
      <w:pPr>
        <w:spacing w:after="120" w:line="276" w:lineRule="auto"/>
        <w:jc w:val="both"/>
        <w:rPr>
          <w:szCs w:val="24"/>
          <w:lang w:val="sr-Latn-RS"/>
        </w:rPr>
      </w:pPr>
      <w:r w:rsidRPr="0033049C">
        <w:rPr>
          <w:szCs w:val="24"/>
          <w:lang w:val="sr-Latn-RS"/>
        </w:rPr>
        <w:t>Izveštaj takođe uključuje dve žalbe koje se odnose na ograničenje pristupa dokumentima u vezi sa hidroelektrana</w:t>
      </w:r>
      <w:r w:rsidR="008666FB" w:rsidRPr="0033049C">
        <w:rPr>
          <w:szCs w:val="24"/>
          <w:lang w:val="sr-Latn-RS"/>
        </w:rPr>
        <w:t>ma</w:t>
      </w:r>
      <w:r w:rsidR="003F4534" w:rsidRPr="0033049C">
        <w:rPr>
          <w:szCs w:val="24"/>
          <w:lang w:val="sr-Latn-RS"/>
        </w:rPr>
        <w:t>. Prva ž</w:t>
      </w:r>
      <w:r w:rsidR="00385E3F" w:rsidRPr="0033049C">
        <w:rPr>
          <w:szCs w:val="24"/>
          <w:lang w:val="sr-Latn-RS"/>
        </w:rPr>
        <w:t xml:space="preserve">alba je </w:t>
      </w:r>
      <w:r w:rsidR="003F4534" w:rsidRPr="0033049C">
        <w:rPr>
          <w:szCs w:val="24"/>
          <w:lang w:val="sr-Latn-RS"/>
        </w:rPr>
        <w:t>podneta</w:t>
      </w:r>
      <w:r w:rsidR="00385E3F" w:rsidRPr="0033049C">
        <w:rPr>
          <w:szCs w:val="24"/>
          <w:lang w:val="sr-Latn-RS"/>
        </w:rPr>
        <w:t xml:space="preserve"> od strane g. </w:t>
      </w:r>
      <w:r w:rsidRPr="0033049C">
        <w:rPr>
          <w:szCs w:val="24"/>
          <w:lang w:val="sr-Latn-RS"/>
        </w:rPr>
        <w:t>Adritik</w:t>
      </w:r>
      <w:r w:rsidR="00385E3F" w:rsidRPr="0033049C">
        <w:rPr>
          <w:szCs w:val="24"/>
          <w:lang w:val="sr-Latn-RS"/>
        </w:rPr>
        <w:t xml:space="preserve"> </w:t>
      </w:r>
      <w:r w:rsidRPr="0033049C">
        <w:rPr>
          <w:szCs w:val="24"/>
          <w:lang w:val="sr-Latn-RS"/>
        </w:rPr>
        <w:t>Gacaferi, predstavnik nevladine organizacije, „Ekološka odgovornost za delovanje</w:t>
      </w:r>
      <w:r w:rsidR="00385E3F" w:rsidRPr="0033049C">
        <w:rPr>
          <w:szCs w:val="24"/>
          <w:lang w:val="sr-Latn-RS"/>
        </w:rPr>
        <w:t xml:space="preserve"> </w:t>
      </w:r>
      <w:r w:rsidRPr="0033049C">
        <w:rPr>
          <w:szCs w:val="24"/>
          <w:lang w:val="sr-Latn-RS"/>
        </w:rPr>
        <w:t xml:space="preserve">(ERA)“, protiv opštine Dečane i </w:t>
      </w:r>
      <w:r w:rsidR="003F4534" w:rsidRPr="0033049C">
        <w:rPr>
          <w:szCs w:val="24"/>
          <w:lang w:val="sr-Latn-RS"/>
        </w:rPr>
        <w:t xml:space="preserve">drugu žalbu podnela je </w:t>
      </w:r>
      <w:r w:rsidRPr="0033049C">
        <w:rPr>
          <w:szCs w:val="24"/>
          <w:lang w:val="sr-Latn-RS"/>
        </w:rPr>
        <w:t>gospođa Albulena</w:t>
      </w:r>
      <w:r w:rsidR="003F4534" w:rsidRPr="0033049C">
        <w:rPr>
          <w:szCs w:val="24"/>
          <w:lang w:val="sr-Latn-RS"/>
        </w:rPr>
        <w:t xml:space="preserve"> </w:t>
      </w:r>
      <w:r w:rsidRPr="0033049C">
        <w:rPr>
          <w:szCs w:val="24"/>
          <w:lang w:val="sr-Latn-RS"/>
        </w:rPr>
        <w:t>Nrecaj, u ime NVO "INPO" protiv Ministarstva životne sredine i prostornog planiranja, sada Ministarstva ekonomije i zaštite životne sredine.</w:t>
      </w:r>
    </w:p>
    <w:p w14:paraId="34032811" w14:textId="15A7DE2C" w:rsidR="006020FE" w:rsidRPr="0033049C" w:rsidRDefault="006020FE" w:rsidP="006020FE">
      <w:pPr>
        <w:spacing w:after="120" w:line="276" w:lineRule="auto"/>
        <w:jc w:val="both"/>
        <w:rPr>
          <w:color w:val="000000"/>
          <w:szCs w:val="24"/>
          <w:lang w:val="sr-Latn-RS"/>
        </w:rPr>
      </w:pPr>
      <w:r w:rsidRPr="0033049C">
        <w:rPr>
          <w:szCs w:val="24"/>
          <w:lang w:val="sr-Latn-RS"/>
        </w:rPr>
        <w:t>Ombudsman je tokom istraga, kao u slučaju Dečana, kao i Štrpca, primetio ne</w:t>
      </w:r>
      <w:r w:rsidR="003F4534" w:rsidRPr="0033049C">
        <w:rPr>
          <w:szCs w:val="24"/>
          <w:lang w:val="sr-Latn-RS"/>
        </w:rPr>
        <w:t>jasnoće</w:t>
      </w:r>
      <w:r w:rsidRPr="0033049C">
        <w:rPr>
          <w:szCs w:val="24"/>
          <w:lang w:val="sr-Latn-RS"/>
        </w:rPr>
        <w:t xml:space="preserve"> u pogledu zakonitosti rada hidroelektrana, kao rezultat nedostatka transparentnosti i odgovornosti nadležnih tela. Iako su nezadovoljstvo i reakcije građana i civilnog društva porasli, vlasti nisu uspele </w:t>
      </w:r>
      <w:r w:rsidR="003F4534" w:rsidRPr="0033049C">
        <w:rPr>
          <w:szCs w:val="24"/>
          <w:lang w:val="sr-Latn-RS"/>
        </w:rPr>
        <w:t xml:space="preserve">nijednom da </w:t>
      </w:r>
      <w:r w:rsidRPr="0033049C">
        <w:rPr>
          <w:szCs w:val="24"/>
          <w:lang w:val="sr-Latn-RS"/>
        </w:rPr>
        <w:t>pruž</w:t>
      </w:r>
      <w:r w:rsidR="003F4534" w:rsidRPr="0033049C">
        <w:rPr>
          <w:szCs w:val="24"/>
          <w:lang w:val="sr-Latn-RS"/>
        </w:rPr>
        <w:t>e</w:t>
      </w:r>
      <w:r w:rsidRPr="0033049C">
        <w:rPr>
          <w:szCs w:val="24"/>
          <w:lang w:val="sr-Latn-RS"/>
        </w:rPr>
        <w:t xml:space="preserve"> jasna objašnjenja o </w:t>
      </w:r>
      <w:r w:rsidR="003F4534" w:rsidRPr="0033049C">
        <w:rPr>
          <w:szCs w:val="24"/>
          <w:lang w:val="sr-Latn-RS"/>
        </w:rPr>
        <w:t>zakonitosti rada hidroelektrana</w:t>
      </w:r>
      <w:r w:rsidRPr="0033049C">
        <w:rPr>
          <w:szCs w:val="24"/>
          <w:lang w:val="sr-Latn-RS"/>
        </w:rPr>
        <w:t>.</w:t>
      </w:r>
    </w:p>
    <w:p w14:paraId="7824D536" w14:textId="77777777" w:rsidR="006020FE" w:rsidRPr="0033049C" w:rsidRDefault="006020FE" w:rsidP="006020FE">
      <w:pPr>
        <w:spacing w:after="120" w:line="276" w:lineRule="auto"/>
        <w:jc w:val="both"/>
        <w:rPr>
          <w:szCs w:val="24"/>
          <w:lang w:val="sr-Latn-RS"/>
        </w:rPr>
      </w:pPr>
      <w:r w:rsidRPr="0033049C">
        <w:rPr>
          <w:szCs w:val="24"/>
          <w:lang w:val="sr-Latn-RS"/>
        </w:rPr>
        <w:t xml:space="preserve">Ombudsman, iako pobornik razvoja različitih oblika snabdevanja  obnovljivim izvorima energije kao neizbežnog procesa i zahteva održivog razvoja, kroz ovaj Izveštaj sa preporukama, želi skrenuti pažnju da su osnovna ljudska prava i slobode nepovredivi i da su osnova pravnog poretka u Republici Kosovo. </w:t>
      </w:r>
    </w:p>
    <w:p w14:paraId="027D7849" w14:textId="1322D0E5" w:rsidR="006020FE" w:rsidRPr="0033049C" w:rsidRDefault="006020FE" w:rsidP="006020FE">
      <w:pPr>
        <w:spacing w:after="120" w:line="276" w:lineRule="auto"/>
        <w:jc w:val="both"/>
        <w:rPr>
          <w:szCs w:val="24"/>
          <w:lang w:val="sr-Latn-RS"/>
        </w:rPr>
      </w:pPr>
      <w:r w:rsidRPr="0033049C">
        <w:rPr>
          <w:szCs w:val="24"/>
          <w:lang w:val="sr-Latn-RS"/>
        </w:rPr>
        <w:t xml:space="preserve">Ombudsman, </w:t>
      </w:r>
      <w:r w:rsidR="003F4534" w:rsidRPr="0033049C">
        <w:rPr>
          <w:szCs w:val="24"/>
          <w:lang w:val="sr-Latn-RS"/>
        </w:rPr>
        <w:t>primećujući ne</w:t>
      </w:r>
      <w:r w:rsidR="008666FB" w:rsidRPr="0033049C">
        <w:rPr>
          <w:szCs w:val="24"/>
          <w:lang w:val="sr-Latn-RS"/>
        </w:rPr>
        <w:t>dostatke</w:t>
      </w:r>
      <w:r w:rsidRPr="0033049C">
        <w:rPr>
          <w:szCs w:val="24"/>
          <w:lang w:val="sr-Latn-RS"/>
        </w:rPr>
        <w:t xml:space="preserve"> u vezi sa postupkom rada hidroelektrana, nezadovoljstvo građana, a pre svega uticaj na životnu </w:t>
      </w:r>
      <w:r w:rsidR="0060466D" w:rsidRPr="0033049C">
        <w:rPr>
          <w:szCs w:val="24"/>
          <w:lang w:val="sr-Latn-RS"/>
        </w:rPr>
        <w:t>sredinu</w:t>
      </w:r>
      <w:r w:rsidRPr="0033049C">
        <w:rPr>
          <w:szCs w:val="24"/>
          <w:lang w:val="sr-Latn-RS"/>
        </w:rPr>
        <w:t xml:space="preserve"> hidroelektrana, </w:t>
      </w:r>
      <w:r w:rsidR="003F4534" w:rsidRPr="0033049C">
        <w:rPr>
          <w:szCs w:val="24"/>
          <w:lang w:val="sr-Latn-RS"/>
        </w:rPr>
        <w:t>ovim</w:t>
      </w:r>
      <w:r w:rsidRPr="0033049C">
        <w:rPr>
          <w:szCs w:val="24"/>
          <w:lang w:val="sr-Latn-RS"/>
        </w:rPr>
        <w:t xml:space="preserve"> izveštaj</w:t>
      </w:r>
      <w:r w:rsidR="003F4534" w:rsidRPr="0033049C">
        <w:rPr>
          <w:szCs w:val="24"/>
          <w:lang w:val="sr-Latn-RS"/>
        </w:rPr>
        <w:t>em</w:t>
      </w:r>
      <w:r w:rsidRPr="0033049C">
        <w:rPr>
          <w:szCs w:val="24"/>
          <w:lang w:val="sr-Latn-RS"/>
        </w:rPr>
        <w:t xml:space="preserve"> </w:t>
      </w:r>
      <w:r w:rsidR="003F4534" w:rsidRPr="0033049C">
        <w:rPr>
          <w:szCs w:val="24"/>
          <w:lang w:val="sr-Latn-RS"/>
        </w:rPr>
        <w:t>zahteva</w:t>
      </w:r>
      <w:r w:rsidRPr="0033049C">
        <w:rPr>
          <w:szCs w:val="24"/>
          <w:lang w:val="sr-Latn-RS"/>
        </w:rPr>
        <w:t xml:space="preserve"> pažnju države da uravnoteži  interese javnosti sa ekonomskim interesima, pažljivo procenjujući interes između važnosti proizvodnje energije </w:t>
      </w:r>
      <w:r w:rsidR="002226E4" w:rsidRPr="0033049C">
        <w:rPr>
          <w:szCs w:val="24"/>
          <w:lang w:val="sr-Latn-RS"/>
        </w:rPr>
        <w:t>putem hidroelektrana</w:t>
      </w:r>
      <w:r w:rsidRPr="0033049C">
        <w:rPr>
          <w:szCs w:val="24"/>
          <w:lang w:val="sr-Latn-RS"/>
        </w:rPr>
        <w:t xml:space="preserve"> u zemlji u odnosu na uticaj na životnu sredinu koji može biti težak i nepopravljiv. </w:t>
      </w:r>
      <w:r w:rsidR="002226E4" w:rsidRPr="0033049C">
        <w:rPr>
          <w:szCs w:val="24"/>
          <w:lang w:val="sr-Latn-RS"/>
        </w:rPr>
        <w:t xml:space="preserve">Posebno imajući u obzir </w:t>
      </w:r>
      <w:r w:rsidRPr="0033049C">
        <w:rPr>
          <w:szCs w:val="24"/>
          <w:lang w:val="sr-Latn-RS"/>
        </w:rPr>
        <w:t xml:space="preserve">nedovoljnu količinu vode u zemlji, vlada bi trebala </w:t>
      </w:r>
      <w:r w:rsidR="002226E4" w:rsidRPr="0033049C">
        <w:rPr>
          <w:szCs w:val="24"/>
          <w:lang w:val="sr-Latn-RS"/>
        </w:rPr>
        <w:t>da ima</w:t>
      </w:r>
      <w:r w:rsidRPr="0033049C">
        <w:rPr>
          <w:szCs w:val="24"/>
          <w:lang w:val="sr-Latn-RS"/>
        </w:rPr>
        <w:t xml:space="preserve"> preventivni pristup kako bi se izbegla nepopravljiva šteta.</w:t>
      </w:r>
    </w:p>
    <w:p w14:paraId="227C2E6F" w14:textId="351FD946" w:rsidR="006020FE" w:rsidRPr="0033049C" w:rsidRDefault="0060466D" w:rsidP="006020FE">
      <w:pPr>
        <w:spacing w:after="120" w:line="276" w:lineRule="auto"/>
        <w:jc w:val="both"/>
        <w:rPr>
          <w:szCs w:val="24"/>
          <w:lang w:val="sr-Latn-RS"/>
        </w:rPr>
      </w:pPr>
      <w:r w:rsidRPr="0033049C">
        <w:rPr>
          <w:color w:val="000000"/>
          <w:szCs w:val="24"/>
          <w:lang w:val="sr-Latn-RS"/>
        </w:rPr>
        <w:t xml:space="preserve">Izveštaj </w:t>
      </w:r>
      <w:r w:rsidR="008666FB" w:rsidRPr="0033049C">
        <w:rPr>
          <w:color w:val="000000"/>
          <w:szCs w:val="24"/>
          <w:lang w:val="sr-Latn-RS"/>
        </w:rPr>
        <w:t xml:space="preserve">sa preporukama </w:t>
      </w:r>
      <w:r w:rsidRPr="0033049C">
        <w:rPr>
          <w:color w:val="000000"/>
          <w:szCs w:val="24"/>
          <w:lang w:val="sr-Latn-RS"/>
        </w:rPr>
        <w:t xml:space="preserve">ima za cilj da skrene pažnju Ministarstvu ekonomije i životne sredine, opštini Dečane i opštini Štrpce i drugim </w:t>
      </w:r>
      <w:r w:rsidR="008666FB" w:rsidRPr="0033049C">
        <w:rPr>
          <w:color w:val="000000"/>
          <w:szCs w:val="24"/>
          <w:lang w:val="sr-Latn-RS"/>
        </w:rPr>
        <w:t xml:space="preserve">vlastima </w:t>
      </w:r>
      <w:r w:rsidRPr="0033049C">
        <w:rPr>
          <w:color w:val="000000"/>
          <w:szCs w:val="24"/>
          <w:lang w:val="sr-Latn-RS"/>
        </w:rPr>
        <w:t xml:space="preserve">nadležnim </w:t>
      </w:r>
      <w:r w:rsidR="008666FB" w:rsidRPr="00592A90">
        <w:rPr>
          <w:lang w:val="sr-Latn-RS"/>
        </w:rPr>
        <w:t>za poštovanje prava na informisanje građana pružanjem pristupa dokumentaciji za hidroelektrane, poštovanjem prava na učešće javnosti u donošenju odluka i pristupu pravdi</w:t>
      </w:r>
      <w:r w:rsidRPr="0033049C">
        <w:rPr>
          <w:color w:val="000000"/>
          <w:szCs w:val="24"/>
          <w:lang w:val="sr-Latn-RS"/>
        </w:rPr>
        <w:t>.</w:t>
      </w:r>
    </w:p>
    <w:p w14:paraId="110E2EB9" w14:textId="77777777" w:rsidR="006020FE" w:rsidRPr="0033049C" w:rsidRDefault="006020FE" w:rsidP="006020FE">
      <w:pPr>
        <w:spacing w:after="120" w:line="276" w:lineRule="auto"/>
        <w:jc w:val="both"/>
        <w:rPr>
          <w:color w:val="000000"/>
          <w:szCs w:val="24"/>
          <w:lang w:val="sr-Latn-RS"/>
        </w:rPr>
      </w:pPr>
      <w:r w:rsidRPr="0033049C">
        <w:rPr>
          <w:color w:val="000000"/>
          <w:szCs w:val="24"/>
          <w:lang w:val="sr-Latn-RS"/>
        </w:rPr>
        <w:t xml:space="preserve">Ombudsman je, kroz Izveštaj sa preporukama, predstavio pravnu i ustavnu osnovu, kao i međunarodne instrumente, koji garantuju pravo građana na informacije, donošenje odluka i pristup pravdi u vezi sa državnim odlukama o pitanjima koja utiču na životnu sredinu. Ustavna i pravna osnova predstavljena u izveštaju </w:t>
      </w:r>
      <w:r w:rsidR="0060466D" w:rsidRPr="0033049C">
        <w:rPr>
          <w:color w:val="000000"/>
          <w:szCs w:val="24"/>
          <w:lang w:val="sr-Latn-RS"/>
        </w:rPr>
        <w:t>takođe</w:t>
      </w:r>
      <w:r w:rsidRPr="0033049C">
        <w:rPr>
          <w:color w:val="000000"/>
          <w:szCs w:val="24"/>
          <w:lang w:val="sr-Latn-RS"/>
        </w:rPr>
        <w:t xml:space="preserve"> predviđa obavezu vlasti da javnosti omoguće pristup informacijama, učešće javnosti kroz odgovarajuće postupke javne rasprave i pristup pravdi.</w:t>
      </w:r>
    </w:p>
    <w:p w14:paraId="682323E1" w14:textId="77777777" w:rsidR="006020FE" w:rsidRPr="0033049C" w:rsidRDefault="006020FE" w:rsidP="006020FE">
      <w:pPr>
        <w:spacing w:after="120" w:line="276" w:lineRule="auto"/>
        <w:jc w:val="both"/>
        <w:rPr>
          <w:color w:val="000000"/>
          <w:szCs w:val="24"/>
          <w:lang w:val="sr-Latn-RS"/>
        </w:rPr>
      </w:pPr>
      <w:r w:rsidRPr="0033049C">
        <w:rPr>
          <w:color w:val="000000"/>
          <w:szCs w:val="24"/>
          <w:lang w:val="sr-Latn-RS"/>
        </w:rPr>
        <w:t>Ombudsman kroz ovaj izveštaj skreće pažnju nadležnim organima na ustavnu i zakonsku obavezu saradnje sa Ombudsmanom.</w:t>
      </w:r>
    </w:p>
    <w:p w14:paraId="2724632E" w14:textId="77777777" w:rsidR="006020FE" w:rsidRPr="0033049C" w:rsidRDefault="006020FE" w:rsidP="006020FE">
      <w:pPr>
        <w:pStyle w:val="Heading2"/>
        <w:spacing w:after="120"/>
        <w:rPr>
          <w:lang w:val="sr-Latn-RS"/>
        </w:rPr>
      </w:pPr>
      <w:r w:rsidRPr="0033049C">
        <w:rPr>
          <w:lang w:val="sr-Latn-RS"/>
        </w:rPr>
        <w:lastRenderedPageBreak/>
        <w:t>Pravna osnova za delovanje Ombudsmana</w:t>
      </w:r>
    </w:p>
    <w:p w14:paraId="39FD9987" w14:textId="77777777" w:rsidR="006020FE" w:rsidRPr="0033049C" w:rsidRDefault="006020FE" w:rsidP="006020FE">
      <w:pPr>
        <w:autoSpaceDE w:val="0"/>
        <w:autoSpaceDN w:val="0"/>
        <w:adjustRightInd w:val="0"/>
        <w:spacing w:after="120"/>
        <w:jc w:val="both"/>
        <w:rPr>
          <w:rFonts w:eastAsia="MS Mincho"/>
          <w:i/>
          <w:iCs/>
          <w:szCs w:val="24"/>
          <w:lang w:val="sr-Latn-RS"/>
        </w:rPr>
      </w:pPr>
      <w:r w:rsidRPr="0033049C">
        <w:rPr>
          <w:rFonts w:eastAsia="MS Mincho"/>
          <w:szCs w:val="24"/>
          <w:lang w:val="sr-Latn-RS"/>
        </w:rPr>
        <w:t>Prema članu 135. st. 3 Ustava, „</w:t>
      </w:r>
      <w:r w:rsidRPr="0033049C">
        <w:rPr>
          <w:rFonts w:eastAsia="MS Mincho"/>
          <w:i/>
          <w:iCs/>
          <w:szCs w:val="24"/>
          <w:lang w:val="sr-Latn-RS"/>
        </w:rPr>
        <w:t xml:space="preserve">Ombudsman ima pravo da daje preporuke i predlaže mere kada se primete kršenja ljudskih prava i sloboda od strane javne uprave i drugih državnih organa” </w:t>
      </w:r>
    </w:p>
    <w:p w14:paraId="50F7A443" w14:textId="77777777" w:rsidR="006020FE" w:rsidRPr="0033049C" w:rsidRDefault="006020FE" w:rsidP="006020FE">
      <w:pPr>
        <w:autoSpaceDE w:val="0"/>
        <w:autoSpaceDN w:val="0"/>
        <w:adjustRightInd w:val="0"/>
        <w:spacing w:after="120"/>
        <w:jc w:val="both"/>
        <w:rPr>
          <w:rFonts w:eastAsia="MS Mincho"/>
          <w:szCs w:val="24"/>
          <w:lang w:val="sr-Latn-RS"/>
        </w:rPr>
      </w:pPr>
      <w:r w:rsidRPr="0033049C">
        <w:rPr>
          <w:rFonts w:eastAsia="MS Mincho"/>
          <w:szCs w:val="24"/>
          <w:lang w:val="sr-Latn-RS"/>
        </w:rPr>
        <w:t xml:space="preserve">Takođe, Zakon br. 05 / L-019 o Ombudsman, član 18, st. 1 predviđa da Ombudsman, između ostalog, ima i sledeće odgovornosti: </w:t>
      </w:r>
    </w:p>
    <w:p w14:paraId="47657E79" w14:textId="77777777" w:rsidR="006020FE" w:rsidRPr="0033049C" w:rsidRDefault="006020FE" w:rsidP="007F716E">
      <w:pPr>
        <w:numPr>
          <w:ilvl w:val="0"/>
          <w:numId w:val="7"/>
        </w:numPr>
        <w:spacing w:after="120"/>
        <w:ind w:left="851" w:hanging="425"/>
        <w:jc w:val="both"/>
        <w:rPr>
          <w:rFonts w:eastAsia="MS Mincho"/>
          <w:i/>
          <w:szCs w:val="24"/>
          <w:lang w:val="sr-Latn-RS"/>
        </w:rPr>
      </w:pPr>
      <w:r w:rsidRPr="0033049C">
        <w:rPr>
          <w:rFonts w:eastAsia="MS Mincho"/>
          <w:i/>
          <w:szCs w:val="24"/>
          <w:lang w:val="sr-Latn-RS"/>
        </w:rPr>
        <w:t>“istražiti navodna kršenja ljudskih prava i dela diskriminacije i založiti se za njihovo uklanjanje” (tačka1),</w:t>
      </w:r>
    </w:p>
    <w:p w14:paraId="1BB1C386" w14:textId="77777777" w:rsidR="006020FE" w:rsidRPr="0033049C" w:rsidRDefault="006020FE" w:rsidP="007F716E">
      <w:pPr>
        <w:numPr>
          <w:ilvl w:val="0"/>
          <w:numId w:val="7"/>
        </w:numPr>
        <w:spacing w:after="120"/>
        <w:ind w:left="851" w:hanging="425"/>
        <w:jc w:val="both"/>
        <w:rPr>
          <w:rFonts w:eastAsia="MS Mincho"/>
          <w:i/>
          <w:szCs w:val="24"/>
          <w:lang w:val="sr-Latn-RS"/>
        </w:rPr>
      </w:pPr>
      <w:r w:rsidRPr="0033049C">
        <w:rPr>
          <w:rFonts w:eastAsia="MS Mincho"/>
          <w:i/>
          <w:szCs w:val="24"/>
          <w:lang w:val="sr-Latn-RS"/>
        </w:rPr>
        <w:t>“skrenuti pažnju na slučajeve kada institucije krše ljudska prava i dati preporuku da se takvi slučajevi zaustave i kada je potrebno izraziti svoje mišljenje o stavovima i reakcijama relevantnih institucija u vezi sa takvim slučajevima” (tačka 2);</w:t>
      </w:r>
    </w:p>
    <w:p w14:paraId="0DA69DCF" w14:textId="77777777" w:rsidR="006020FE" w:rsidRPr="0033049C" w:rsidRDefault="006020FE" w:rsidP="007F716E">
      <w:pPr>
        <w:widowControl w:val="0"/>
        <w:numPr>
          <w:ilvl w:val="0"/>
          <w:numId w:val="7"/>
        </w:numPr>
        <w:autoSpaceDE w:val="0"/>
        <w:autoSpaceDN w:val="0"/>
        <w:adjustRightInd w:val="0"/>
        <w:spacing w:after="120"/>
        <w:ind w:left="851" w:hanging="425"/>
        <w:jc w:val="both"/>
        <w:rPr>
          <w:rFonts w:eastAsia="MS Mincho"/>
          <w:i/>
          <w:szCs w:val="24"/>
          <w:lang w:val="sr-Latn-RS"/>
        </w:rPr>
      </w:pPr>
      <w:r w:rsidRPr="0033049C">
        <w:rPr>
          <w:rFonts w:eastAsia="MS Mincho"/>
          <w:i/>
          <w:szCs w:val="24"/>
          <w:lang w:val="sr-Latn-RS"/>
        </w:rPr>
        <w:t>“informisati o ljudskim pravima i uložiti napore u suzbijanju svih oblika diskriminacije kroz povećanje svesti, posebno putem informisanja i obrazovanja i putem medija” (tačka 4);</w:t>
      </w:r>
    </w:p>
    <w:p w14:paraId="4C00D588" w14:textId="77777777" w:rsidR="006020FE" w:rsidRPr="0033049C" w:rsidRDefault="006020FE" w:rsidP="007F716E">
      <w:pPr>
        <w:widowControl w:val="0"/>
        <w:numPr>
          <w:ilvl w:val="0"/>
          <w:numId w:val="7"/>
        </w:numPr>
        <w:autoSpaceDE w:val="0"/>
        <w:autoSpaceDN w:val="0"/>
        <w:adjustRightInd w:val="0"/>
        <w:spacing w:after="120"/>
        <w:ind w:left="851" w:hanging="425"/>
        <w:jc w:val="both"/>
        <w:rPr>
          <w:rFonts w:eastAsia="MS Mincho"/>
          <w:i/>
          <w:szCs w:val="24"/>
          <w:lang w:val="sr-Latn-RS"/>
        </w:rPr>
      </w:pPr>
      <w:r w:rsidRPr="0033049C">
        <w:rPr>
          <w:rFonts w:eastAsia="MS Mincho"/>
          <w:i/>
          <w:szCs w:val="24"/>
          <w:lang w:val="sr-Latn-RS"/>
        </w:rPr>
        <w:t>“davati preporuke Vladi, Skupštini i drugim nadležnim institucijama Republike Kosovo o pitanjima koja se odnose na promociju i zaštitu ljudskih prava i sloboda, jednakost i nediskriminaciju” (st. 5);</w:t>
      </w:r>
    </w:p>
    <w:p w14:paraId="570C993F" w14:textId="77777777" w:rsidR="006020FE" w:rsidRPr="0033049C" w:rsidRDefault="006020FE" w:rsidP="007F716E">
      <w:pPr>
        <w:widowControl w:val="0"/>
        <w:numPr>
          <w:ilvl w:val="0"/>
          <w:numId w:val="7"/>
        </w:numPr>
        <w:autoSpaceDE w:val="0"/>
        <w:autoSpaceDN w:val="0"/>
        <w:adjustRightInd w:val="0"/>
        <w:spacing w:after="120"/>
        <w:ind w:left="851" w:hanging="425"/>
        <w:jc w:val="both"/>
        <w:rPr>
          <w:rFonts w:eastAsia="MS Mincho"/>
          <w:i/>
          <w:szCs w:val="24"/>
          <w:lang w:val="sr-Latn-RS"/>
        </w:rPr>
      </w:pPr>
      <w:r w:rsidRPr="0033049C">
        <w:rPr>
          <w:rFonts w:eastAsia="MS Mincho"/>
          <w:i/>
          <w:szCs w:val="24"/>
          <w:lang w:val="sr-Latn-RS"/>
        </w:rPr>
        <w:t>“objavljivati obaveštenja, mišljenja, preporuke, predloge i vlastite izveštaje” (tačka6);</w:t>
      </w:r>
    </w:p>
    <w:p w14:paraId="195FF3BC" w14:textId="77777777" w:rsidR="006020FE" w:rsidRPr="0033049C" w:rsidRDefault="006020FE" w:rsidP="007F716E">
      <w:pPr>
        <w:widowControl w:val="0"/>
        <w:numPr>
          <w:ilvl w:val="0"/>
          <w:numId w:val="7"/>
        </w:numPr>
        <w:autoSpaceDE w:val="0"/>
        <w:autoSpaceDN w:val="0"/>
        <w:adjustRightInd w:val="0"/>
        <w:spacing w:after="120"/>
        <w:ind w:left="851" w:hanging="425"/>
        <w:jc w:val="both"/>
        <w:rPr>
          <w:rFonts w:eastAsia="MS Mincho"/>
          <w:i/>
          <w:szCs w:val="24"/>
          <w:lang w:val="sr-Latn-RS"/>
        </w:rPr>
      </w:pPr>
      <w:r w:rsidRPr="0033049C">
        <w:rPr>
          <w:rFonts w:eastAsia="MS Mincho"/>
          <w:i/>
          <w:szCs w:val="24"/>
          <w:lang w:val="sr-Latn-RS"/>
        </w:rPr>
        <w:t xml:space="preserve"> “pripremiti godišnje, periodične i druge izveštaje o stanju ljudskih prava i sloboda, jednakosti i diskriminacije i sprovoditi istraživanje o ljudskim pravima i osnovnim slobodama, jednakosti i diskriminaciji u Republici Kosovo” (</w:t>
      </w:r>
      <w:r w:rsidR="0060466D" w:rsidRPr="0033049C">
        <w:rPr>
          <w:rFonts w:eastAsia="MS Mincho"/>
          <w:i/>
          <w:szCs w:val="24"/>
          <w:lang w:val="sr-Latn-RS"/>
        </w:rPr>
        <w:t>tačka</w:t>
      </w:r>
      <w:r w:rsidRPr="0033049C">
        <w:rPr>
          <w:rFonts w:eastAsia="MS Mincho"/>
          <w:i/>
          <w:szCs w:val="24"/>
          <w:lang w:val="sr-Latn-RS"/>
        </w:rPr>
        <w:t xml:space="preserve"> 8);</w:t>
      </w:r>
    </w:p>
    <w:p w14:paraId="111631B7" w14:textId="77777777" w:rsidR="006020FE" w:rsidRPr="0033049C" w:rsidRDefault="006020FE" w:rsidP="006020FE">
      <w:pPr>
        <w:widowControl w:val="0"/>
        <w:autoSpaceDE w:val="0"/>
        <w:autoSpaceDN w:val="0"/>
        <w:adjustRightInd w:val="0"/>
        <w:spacing w:after="120"/>
        <w:jc w:val="both"/>
        <w:rPr>
          <w:rFonts w:eastAsia="MS Mincho"/>
          <w:szCs w:val="24"/>
          <w:lang w:val="sr-Latn-RS"/>
        </w:rPr>
      </w:pPr>
      <w:r w:rsidRPr="0033049C">
        <w:rPr>
          <w:rFonts w:eastAsia="MS Mincho"/>
          <w:szCs w:val="24"/>
          <w:lang w:val="sr-Latn-RS"/>
        </w:rPr>
        <w:t xml:space="preserve">Slanjem ovog izveštaja odgovornim institucijama, Ombudsman namerava da ispuni sledeće zakonske odgovornosti. </w:t>
      </w:r>
    </w:p>
    <w:p w14:paraId="1B7DF8B9" w14:textId="391B8A4C" w:rsidR="006020FE" w:rsidRPr="0033049C" w:rsidRDefault="0060466D" w:rsidP="006020FE">
      <w:pPr>
        <w:pStyle w:val="Heading2"/>
        <w:spacing w:after="120" w:line="276" w:lineRule="auto"/>
        <w:rPr>
          <w:lang w:val="sr-Latn-RS"/>
        </w:rPr>
      </w:pPr>
      <w:bookmarkStart w:id="0" w:name="_Toc60232350"/>
      <w:r w:rsidRPr="0033049C">
        <w:rPr>
          <w:lang w:val="sr-Latn-RS"/>
        </w:rPr>
        <w:t>Exofficio predmet</w:t>
      </w:r>
      <w:r w:rsidR="006020FE" w:rsidRPr="0033049C">
        <w:rPr>
          <w:lang w:val="sr-Latn-RS"/>
        </w:rPr>
        <w:t xml:space="preserve"> br. 365/</w:t>
      </w:r>
      <w:r w:rsidR="006020FE" w:rsidRPr="0033049C">
        <w:rPr>
          <w:rStyle w:val="Strong"/>
          <w:szCs w:val="24"/>
          <w:lang w:val="sr-Latn-RS"/>
        </w:rPr>
        <w:t>2018</w:t>
      </w:r>
      <w:bookmarkEnd w:id="0"/>
      <w:r w:rsidR="005B0807" w:rsidRPr="0033049C">
        <w:rPr>
          <w:rStyle w:val="Strong"/>
          <w:szCs w:val="24"/>
          <w:lang w:val="sr-Latn-RS"/>
        </w:rPr>
        <w:t xml:space="preserve"> </w:t>
      </w:r>
      <w:r w:rsidR="006020FE" w:rsidRPr="0033049C">
        <w:rPr>
          <w:lang w:val="sr-Latn-RS"/>
        </w:rPr>
        <w:t>protiv Ministarstva životne sredine i prostornog planiranja</w:t>
      </w:r>
      <w:r w:rsidR="005B0807" w:rsidRPr="0033049C">
        <w:rPr>
          <w:lang w:val="sr-Latn-RS"/>
        </w:rPr>
        <w:t xml:space="preserve"> (sada Ministarstvo Ekonomije i životne sredine)</w:t>
      </w:r>
    </w:p>
    <w:p w14:paraId="4ABB905F" w14:textId="77777777" w:rsidR="006020FE" w:rsidRPr="0033049C" w:rsidRDefault="006020FE" w:rsidP="007F716E">
      <w:pPr>
        <w:numPr>
          <w:ilvl w:val="0"/>
          <w:numId w:val="8"/>
        </w:numPr>
        <w:spacing w:after="120" w:line="276" w:lineRule="auto"/>
        <w:jc w:val="both"/>
        <w:rPr>
          <w:szCs w:val="24"/>
          <w:lang w:val="sr-Latn-RS"/>
        </w:rPr>
      </w:pPr>
      <w:r w:rsidRPr="0033049C">
        <w:rPr>
          <w:szCs w:val="24"/>
          <w:lang w:val="sr-Latn-RS"/>
        </w:rPr>
        <w:t>Ombudsman na osnovu Zakona br. 05 / L-019 o Ombudsmanu, u junu 2018. godine po službenoj dužnosti pokrenuo je istražni postupak, u vezi sa degradacijom reke Lumbardhi, u Dečanu, kao rezultat intervencija bez kriterijuma za životnu sredinu koju je preduzela kompanija "Kelkos". Slučaj je pokrenut na osnovu informacija primljenih od gospodina AdriatikGacaferi, na forumu organizovanom za održivi razvoj, na temu "VODA JE ŽIVOT / EKOLOŠKI ZLOČINI“.</w:t>
      </w:r>
    </w:p>
    <w:p w14:paraId="189E6B13" w14:textId="77777777" w:rsidR="006020FE" w:rsidRPr="0033049C" w:rsidRDefault="006020FE" w:rsidP="007F716E">
      <w:pPr>
        <w:numPr>
          <w:ilvl w:val="0"/>
          <w:numId w:val="8"/>
        </w:numPr>
        <w:spacing w:after="120" w:line="276" w:lineRule="auto"/>
        <w:jc w:val="both"/>
        <w:rPr>
          <w:szCs w:val="24"/>
          <w:lang w:val="sr-Latn-RS"/>
        </w:rPr>
      </w:pPr>
      <w:r w:rsidRPr="0033049C">
        <w:rPr>
          <w:szCs w:val="24"/>
          <w:lang w:val="sr-Latn-RS"/>
        </w:rPr>
        <w:t>Prema informacijama dobijenim 23. jula 2018. godine, od inspekcije MŽSPP-a, IO je obavešten da kompanija „Kelkos“ ima odgovarajuće operativne dozvole.</w:t>
      </w:r>
    </w:p>
    <w:p w14:paraId="107E7439" w14:textId="77777777" w:rsidR="006020FE" w:rsidRPr="0033049C" w:rsidRDefault="006020FE" w:rsidP="007F716E">
      <w:pPr>
        <w:numPr>
          <w:ilvl w:val="0"/>
          <w:numId w:val="8"/>
        </w:numPr>
        <w:spacing w:after="120" w:line="276" w:lineRule="auto"/>
        <w:jc w:val="both"/>
        <w:rPr>
          <w:szCs w:val="24"/>
          <w:lang w:val="sr-Latn-RS"/>
        </w:rPr>
      </w:pPr>
      <w:r w:rsidRPr="0033049C">
        <w:rPr>
          <w:szCs w:val="24"/>
          <w:lang w:val="sr-Latn-RS"/>
        </w:rPr>
        <w:t>Dana 12. septembra 2018. godine, predstavnik Ombudsmana susreo se sa direktorom za istragu teških zločina u kosovskoj policiji, sa kojim je razgovarao o pitanju degradacije životne sredine u Dečanu, iz operacija i neselektivnih intervencija u okruženju hidroenergetskih postrojenja.</w:t>
      </w:r>
    </w:p>
    <w:p w14:paraId="5E3D6AA6" w14:textId="77777777" w:rsidR="006020FE" w:rsidRPr="0033049C" w:rsidRDefault="006020FE" w:rsidP="007F716E">
      <w:pPr>
        <w:numPr>
          <w:ilvl w:val="0"/>
          <w:numId w:val="8"/>
        </w:numPr>
        <w:spacing w:after="120" w:line="276" w:lineRule="auto"/>
        <w:jc w:val="both"/>
        <w:rPr>
          <w:szCs w:val="24"/>
          <w:lang w:val="sr-Latn-RS"/>
        </w:rPr>
      </w:pPr>
      <w:r w:rsidRPr="0033049C">
        <w:rPr>
          <w:szCs w:val="24"/>
          <w:lang w:val="sr-Latn-RS"/>
        </w:rPr>
        <w:t>Dana 13. septembra 2018. godine, predstavnik Ombudsmana obratio se u pisanom obliku direktoru za istragu teških zločina u kosovskoj policiji, kako bi bio obavešten koje je akcije kosovska policija preduzela u vezi sa slučajem.</w:t>
      </w:r>
    </w:p>
    <w:p w14:paraId="75314821" w14:textId="77777777" w:rsidR="006020FE" w:rsidRPr="0033049C" w:rsidRDefault="006020FE" w:rsidP="007F716E">
      <w:pPr>
        <w:numPr>
          <w:ilvl w:val="0"/>
          <w:numId w:val="8"/>
        </w:numPr>
        <w:spacing w:after="120" w:line="276" w:lineRule="auto"/>
        <w:jc w:val="both"/>
        <w:rPr>
          <w:szCs w:val="24"/>
          <w:lang w:val="sr-Latn-RS"/>
        </w:rPr>
      </w:pPr>
      <w:r w:rsidRPr="0033049C">
        <w:rPr>
          <w:rFonts w:eastAsia="MS Mincho"/>
          <w:szCs w:val="24"/>
          <w:lang w:val="sr-Latn-RS"/>
        </w:rPr>
        <w:t xml:space="preserve">Ombudsman je, na pitanja upućena putem e-maila 13. septembra 2018. godine, šefu Inspektorata MŽSPP-a, u vezi sa neselektivnim intervencijama sa negativnim uticajem na </w:t>
      </w:r>
      <w:r w:rsidRPr="0033049C">
        <w:rPr>
          <w:rFonts w:eastAsia="MS Mincho"/>
          <w:szCs w:val="24"/>
          <w:lang w:val="sr-Latn-RS"/>
        </w:rPr>
        <w:lastRenderedPageBreak/>
        <w:t>životnu sredinu, od strane kompanije „Kelkos“, 19. septembra 2018, dobio sledeće odgovore:</w:t>
      </w:r>
    </w:p>
    <w:p w14:paraId="7EA9146B" w14:textId="77777777" w:rsidR="006020FE" w:rsidRPr="0033049C" w:rsidRDefault="006020FE" w:rsidP="006020FE">
      <w:pPr>
        <w:spacing w:after="120" w:line="276" w:lineRule="auto"/>
        <w:jc w:val="both"/>
        <w:rPr>
          <w:i/>
          <w:szCs w:val="24"/>
          <w:lang w:val="sr-Latn-RS"/>
        </w:rPr>
      </w:pPr>
      <w:r w:rsidRPr="0033049C">
        <w:rPr>
          <w:rFonts w:eastAsia="MS Mincho"/>
          <w:i/>
          <w:szCs w:val="24"/>
          <w:lang w:val="sr-Latn-RS"/>
        </w:rPr>
        <w:t xml:space="preserve">(Pitanja koja su predstavljena u nastavku predstavljaju pitanja koja je postavio IO, dok su odgovori odgovori koje je dao inspektorat).  </w:t>
      </w:r>
    </w:p>
    <w:p w14:paraId="37814595" w14:textId="77777777" w:rsidR="006020FE" w:rsidRPr="0033049C" w:rsidRDefault="006020FE" w:rsidP="007F716E">
      <w:pPr>
        <w:numPr>
          <w:ilvl w:val="0"/>
          <w:numId w:val="9"/>
        </w:numPr>
        <w:spacing w:after="120" w:line="276" w:lineRule="auto"/>
        <w:jc w:val="both"/>
        <w:rPr>
          <w:rFonts w:eastAsia="MS Mincho"/>
          <w:szCs w:val="24"/>
          <w:lang w:val="sr-Latn-RS"/>
        </w:rPr>
      </w:pPr>
      <w:r w:rsidRPr="0033049C">
        <w:rPr>
          <w:rFonts w:eastAsia="MS Mincho"/>
          <w:szCs w:val="24"/>
          <w:lang w:val="sr-Latn-RS"/>
        </w:rPr>
        <w:t>Koja je pravna osnova za delovanje kompanije "Kelkos"?</w:t>
      </w:r>
    </w:p>
    <w:p w14:paraId="75573094" w14:textId="77777777" w:rsidR="006020FE" w:rsidRPr="0033049C" w:rsidRDefault="006020FE" w:rsidP="006020FE">
      <w:pPr>
        <w:spacing w:after="120" w:line="276" w:lineRule="auto"/>
        <w:ind w:left="567" w:hanging="141"/>
        <w:jc w:val="both"/>
        <w:rPr>
          <w:i/>
          <w:szCs w:val="24"/>
          <w:lang w:val="sr-Latn-RS"/>
        </w:rPr>
      </w:pPr>
      <w:r w:rsidRPr="0033049C">
        <w:rPr>
          <w:i/>
          <w:szCs w:val="24"/>
          <w:lang w:val="sr-Latn-RS"/>
        </w:rPr>
        <w:t>Pravni osnov za rad hidroelektrane je Zakon br. 03 / L-025 o zaštiti životne sredine, Zakon br. 03 / L-235 o zaštiti prirode, Zakon br. 04 / L-110 o građevinarstvu, Zakon br. 03 / L-214 o PUŽS, itd.”.</w:t>
      </w:r>
    </w:p>
    <w:p w14:paraId="2CEF9A99" w14:textId="77777777" w:rsidR="006020FE" w:rsidRPr="0033049C" w:rsidRDefault="006020FE" w:rsidP="007F716E">
      <w:pPr>
        <w:numPr>
          <w:ilvl w:val="0"/>
          <w:numId w:val="9"/>
        </w:numPr>
        <w:spacing w:after="120" w:line="276" w:lineRule="auto"/>
        <w:jc w:val="both"/>
        <w:rPr>
          <w:rFonts w:eastAsia="MS Mincho"/>
          <w:szCs w:val="24"/>
          <w:lang w:val="sr-Latn-RS"/>
        </w:rPr>
      </w:pPr>
      <w:r w:rsidRPr="0033049C">
        <w:rPr>
          <w:rFonts w:eastAsia="MS Mincho"/>
          <w:szCs w:val="24"/>
          <w:lang w:val="sr-Latn-RS"/>
        </w:rPr>
        <w:t>Da li je sprovedena procena uticaja na životnu sredinu za predmetni projekat?</w:t>
      </w:r>
    </w:p>
    <w:p w14:paraId="7F0AAABB" w14:textId="77777777" w:rsidR="006020FE" w:rsidRPr="0033049C" w:rsidRDefault="006020FE" w:rsidP="006020FE">
      <w:pPr>
        <w:spacing w:after="120" w:line="276" w:lineRule="auto"/>
        <w:ind w:left="1134" w:hanging="708"/>
        <w:jc w:val="both"/>
        <w:rPr>
          <w:rFonts w:eastAsia="MS Mincho"/>
          <w:i/>
          <w:szCs w:val="24"/>
          <w:lang w:val="sr-Latn-RS"/>
        </w:rPr>
      </w:pPr>
      <w:r w:rsidRPr="0033049C">
        <w:rPr>
          <w:rFonts w:eastAsia="MS Mincho"/>
          <w:i/>
          <w:color w:val="222222"/>
          <w:szCs w:val="24"/>
          <w:shd w:val="clear" w:color="auto" w:fill="FFFFFF"/>
          <w:lang w:val="sr-Latn-RS"/>
        </w:rPr>
        <w:t>“Da, za ovaj projekat je urađena procena uticaja na životnu sredinu”.</w:t>
      </w:r>
    </w:p>
    <w:p w14:paraId="5744CF41" w14:textId="77777777" w:rsidR="006020FE" w:rsidRPr="0033049C" w:rsidRDefault="006020FE" w:rsidP="007F716E">
      <w:pPr>
        <w:numPr>
          <w:ilvl w:val="0"/>
          <w:numId w:val="9"/>
        </w:numPr>
        <w:spacing w:after="120" w:line="276" w:lineRule="auto"/>
        <w:jc w:val="both"/>
        <w:rPr>
          <w:rFonts w:eastAsia="MS Mincho"/>
          <w:szCs w:val="24"/>
          <w:lang w:val="sr-Latn-RS"/>
        </w:rPr>
      </w:pPr>
      <w:r w:rsidRPr="0033049C">
        <w:rPr>
          <w:rFonts w:eastAsia="MS Mincho"/>
          <w:szCs w:val="24"/>
          <w:lang w:val="sr-Latn-RS"/>
        </w:rPr>
        <w:t>Da li se poštuje načelo učešća javnosti u donošenju odluka?</w:t>
      </w:r>
    </w:p>
    <w:p w14:paraId="05CFCC41" w14:textId="77777777" w:rsidR="006020FE" w:rsidRPr="0033049C" w:rsidRDefault="006020FE" w:rsidP="006020FE">
      <w:pPr>
        <w:spacing w:after="120" w:line="276" w:lineRule="auto"/>
        <w:ind w:left="1134" w:hanging="708"/>
        <w:jc w:val="both"/>
        <w:rPr>
          <w:rFonts w:eastAsia="MS Mincho"/>
          <w:i/>
          <w:szCs w:val="24"/>
          <w:lang w:val="sr-Latn-RS"/>
        </w:rPr>
      </w:pPr>
      <w:r w:rsidRPr="0033049C">
        <w:rPr>
          <w:rFonts w:eastAsia="MS Mincho"/>
          <w:i/>
          <w:szCs w:val="24"/>
          <w:lang w:val="sr-Latn-RS"/>
        </w:rPr>
        <w:t>“</w:t>
      </w:r>
      <w:r w:rsidRPr="0033049C">
        <w:rPr>
          <w:rFonts w:eastAsia="MS Mincho"/>
          <w:i/>
          <w:color w:val="222222"/>
          <w:szCs w:val="24"/>
          <w:shd w:val="clear" w:color="auto" w:fill="FFFFFF"/>
          <w:lang w:val="sr-Latn-RS"/>
        </w:rPr>
        <w:t xml:space="preserve">Da, </w:t>
      </w:r>
      <w:r w:rsidR="0060466D" w:rsidRPr="0033049C">
        <w:rPr>
          <w:rFonts w:eastAsia="MS Mincho"/>
          <w:i/>
          <w:color w:val="222222"/>
          <w:szCs w:val="24"/>
          <w:shd w:val="clear" w:color="auto" w:fill="FFFFFF"/>
          <w:lang w:val="sr-Latn-RS"/>
        </w:rPr>
        <w:t>ispoštovano</w:t>
      </w:r>
      <w:r w:rsidRPr="0033049C">
        <w:rPr>
          <w:rFonts w:eastAsia="MS Mincho"/>
          <w:i/>
          <w:color w:val="222222"/>
          <w:szCs w:val="24"/>
          <w:shd w:val="clear" w:color="auto" w:fill="FFFFFF"/>
          <w:lang w:val="sr-Latn-RS"/>
        </w:rPr>
        <w:t xml:space="preserve"> je u skladu sa zakonskim zahtevima”.</w:t>
      </w:r>
    </w:p>
    <w:p w14:paraId="0FDB92B6" w14:textId="77777777" w:rsidR="006020FE" w:rsidRPr="0033049C" w:rsidRDefault="006020FE" w:rsidP="007F716E">
      <w:pPr>
        <w:numPr>
          <w:ilvl w:val="0"/>
          <w:numId w:val="9"/>
        </w:numPr>
        <w:spacing w:after="120" w:line="276" w:lineRule="auto"/>
        <w:jc w:val="both"/>
        <w:rPr>
          <w:rFonts w:eastAsia="MS Mincho"/>
          <w:szCs w:val="24"/>
          <w:lang w:val="sr-Latn-RS"/>
        </w:rPr>
      </w:pPr>
      <w:r w:rsidRPr="0033049C">
        <w:rPr>
          <w:rFonts w:eastAsia="MS Mincho"/>
          <w:szCs w:val="24"/>
          <w:lang w:val="sr-Latn-RS"/>
        </w:rPr>
        <w:t>Da li je aktivnost u skladu sa dozvolama koje kompanija poseduje?</w:t>
      </w:r>
    </w:p>
    <w:p w14:paraId="75981353" w14:textId="77777777" w:rsidR="006020FE" w:rsidRPr="0033049C" w:rsidRDefault="006020FE" w:rsidP="006020FE">
      <w:pPr>
        <w:spacing w:after="120" w:line="276" w:lineRule="auto"/>
        <w:ind w:left="1134" w:hanging="708"/>
        <w:jc w:val="both"/>
        <w:rPr>
          <w:rFonts w:eastAsia="MS Mincho"/>
          <w:i/>
          <w:szCs w:val="24"/>
          <w:lang w:val="sr-Latn-RS"/>
        </w:rPr>
      </w:pPr>
      <w:r w:rsidRPr="0033049C">
        <w:rPr>
          <w:rFonts w:eastAsia="MS Mincho"/>
          <w:i/>
          <w:color w:val="222222"/>
          <w:szCs w:val="24"/>
          <w:shd w:val="clear" w:color="auto" w:fill="FFFFFF"/>
          <w:lang w:val="sr-Latn-RS"/>
        </w:rPr>
        <w:t>“Da, u skladu je sa dozvolama koje poseduje”.</w:t>
      </w:r>
    </w:p>
    <w:p w14:paraId="662A54BB" w14:textId="77777777" w:rsidR="006020FE" w:rsidRPr="0033049C" w:rsidRDefault="006020FE" w:rsidP="007F716E">
      <w:pPr>
        <w:numPr>
          <w:ilvl w:val="0"/>
          <w:numId w:val="9"/>
        </w:numPr>
        <w:spacing w:after="120" w:line="276" w:lineRule="auto"/>
        <w:jc w:val="both"/>
        <w:rPr>
          <w:rFonts w:eastAsia="MS Mincho"/>
          <w:szCs w:val="24"/>
          <w:lang w:val="sr-Latn-RS"/>
        </w:rPr>
      </w:pPr>
      <w:r w:rsidRPr="0033049C">
        <w:rPr>
          <w:rFonts w:eastAsia="MS Mincho"/>
          <w:szCs w:val="24"/>
          <w:lang w:val="sr-Latn-RS"/>
        </w:rPr>
        <w:t>Da li se sprovodi tekući nadzor projekta?</w:t>
      </w:r>
    </w:p>
    <w:p w14:paraId="01017443" w14:textId="77777777" w:rsidR="006020FE" w:rsidRPr="0033049C" w:rsidRDefault="006020FE" w:rsidP="006020FE">
      <w:pPr>
        <w:spacing w:after="120" w:line="276" w:lineRule="auto"/>
        <w:ind w:left="1134" w:hanging="708"/>
        <w:jc w:val="both"/>
        <w:rPr>
          <w:rFonts w:eastAsia="MS Mincho"/>
          <w:i/>
          <w:szCs w:val="24"/>
          <w:lang w:val="sr-Latn-RS"/>
        </w:rPr>
      </w:pPr>
      <w:r w:rsidRPr="0033049C">
        <w:rPr>
          <w:rFonts w:eastAsia="MS Mincho"/>
          <w:i/>
          <w:color w:val="222222"/>
          <w:szCs w:val="24"/>
          <w:shd w:val="clear" w:color="auto" w:fill="FFFFFF"/>
          <w:lang w:val="sr-Latn-RS"/>
        </w:rPr>
        <w:t>“Da, postojao je stalni nadzor tokom sprovođenja projekta”.</w:t>
      </w:r>
    </w:p>
    <w:p w14:paraId="2FD5D827" w14:textId="77777777" w:rsidR="006020FE" w:rsidRPr="0033049C" w:rsidRDefault="006020FE" w:rsidP="007F716E">
      <w:pPr>
        <w:numPr>
          <w:ilvl w:val="0"/>
          <w:numId w:val="9"/>
        </w:numPr>
        <w:spacing w:after="120" w:line="276" w:lineRule="auto"/>
        <w:jc w:val="both"/>
        <w:rPr>
          <w:rFonts w:eastAsia="MS Mincho"/>
          <w:szCs w:val="24"/>
          <w:lang w:val="sr-Latn-RS"/>
        </w:rPr>
      </w:pPr>
      <w:r w:rsidRPr="0033049C">
        <w:rPr>
          <w:rFonts w:eastAsia="MS Mincho"/>
          <w:szCs w:val="24"/>
          <w:lang w:val="sr-Latn-RS"/>
        </w:rPr>
        <w:t>Da li je operater preduzeo radnje da popravi situaciju?</w:t>
      </w:r>
    </w:p>
    <w:p w14:paraId="39D21148" w14:textId="77777777" w:rsidR="006020FE" w:rsidRPr="0033049C" w:rsidRDefault="006020FE" w:rsidP="006020FE">
      <w:pPr>
        <w:spacing w:after="120" w:line="276" w:lineRule="auto"/>
        <w:ind w:left="567" w:hanging="141"/>
        <w:jc w:val="both"/>
        <w:rPr>
          <w:rFonts w:eastAsia="MS Mincho"/>
          <w:i/>
          <w:szCs w:val="24"/>
          <w:lang w:val="sr-Latn-RS"/>
        </w:rPr>
      </w:pPr>
      <w:r w:rsidRPr="0033049C">
        <w:rPr>
          <w:rFonts w:eastAsia="MS Mincho"/>
          <w:i/>
          <w:color w:val="222222"/>
          <w:szCs w:val="24"/>
          <w:shd w:val="clear" w:color="auto" w:fill="FFFFFF"/>
          <w:lang w:val="sr-Latn-RS"/>
        </w:rPr>
        <w:t>“Projekat u celini je u završnoj fazi izgradnje; rehabilitacija je u završetku, dok nakon završetka rehabilitacije započinje proces rekultivacije”.</w:t>
      </w:r>
    </w:p>
    <w:p w14:paraId="4AEDD694" w14:textId="01C17295" w:rsidR="006020FE" w:rsidRPr="0033049C" w:rsidRDefault="006020FE" w:rsidP="007F716E">
      <w:pPr>
        <w:numPr>
          <w:ilvl w:val="0"/>
          <w:numId w:val="8"/>
        </w:numPr>
        <w:tabs>
          <w:tab w:val="left" w:pos="426"/>
        </w:tabs>
        <w:spacing w:after="120" w:line="276" w:lineRule="auto"/>
        <w:jc w:val="both"/>
        <w:rPr>
          <w:i/>
          <w:szCs w:val="24"/>
          <w:lang w:val="sr-Latn-RS"/>
        </w:rPr>
      </w:pPr>
      <w:r w:rsidRPr="0033049C">
        <w:rPr>
          <w:szCs w:val="24"/>
          <w:lang w:val="sr-Latn-RS"/>
        </w:rPr>
        <w:t>Ombudsman je 24. oktobra 2018. godine primio odgovor od kosovske policije, putem kojeg je objavljeno da su održali sastanke sa Inspektoratom MŽSPP, Inspektoratom opštine Dečan, Nezavisnom komisijom za rude i minerale (NKRM) , sa raznim građanima i aktivistima iz opštine Dečane, kao i sa vlasnicima kompanije „Kelkos-energy“. Prema kosovskoj policiji</w:t>
      </w:r>
      <w:r w:rsidRPr="0033049C">
        <w:rPr>
          <w:i/>
          <w:szCs w:val="24"/>
          <w:lang w:val="sr-Latn-RS"/>
        </w:rPr>
        <w:t>, “nakon posete mestu u planini Dečane, mestu zvanom "Zalli i Rupës", kao i četiri hidroelektrane "Lumbardhi", zatim "Lumbardhi II", "Bellaja" i "Deçani", nije primećeno da postoje degradacije životne sredine, sa izuzetkom mesta zvanog "Zalli i Rupës" gde se uzimao pesak (šljunak) za regulaciju puteva i izgradnju hidroelektrana. Prema predstavljenom projektu, u "Zalli i Rupës" planirana je izgradnja brane / vodozahvata za akumulaciju vode za hidroelektrane, ali na osnovu rezultata geotehničkih istraživanja i studije izvodljivosti, izgradnja brane nije razumna i izvodljiva, pa je druga alternativna lokacija predviđena kao druga opcija. Na tom je mestu istina da se pesak uzimao / eksploatisao zbog povećanja zapremine vode, ali postojao je projekat izgradnje brane i da je za ovaj projekat i za celi projekat kompanija "Kelkos-Energy" imala odobrenja, građevinsku dozvolu kao i vodnu dozvolu. Što se tiče upotrebe peska, kompanija ima pismo / odobrenje iz 2012. godine od bivšeg specijalnog predstavnika EU na Kosovu, gospodina Pietera FEITH-a. Što se tiče dela mesta "Zalli i Rupës" gde se uzima pesak, kompanija "Kelkos-Energy" dužna je sanirati /rekultivisati ​​to područje u roku od tri godine (trogodišnja faza), pa je kompanija dužna pošumiti to područje i nekako ga vratiti u prethodno stanje (još uvek ima vremena za rekultivaciju).</w:t>
      </w:r>
      <w:r w:rsidRPr="0033049C">
        <w:rPr>
          <w:szCs w:val="24"/>
          <w:lang w:val="sr-Latn-RS"/>
        </w:rPr>
        <w:t xml:space="preserve">Prema policiji, ".... </w:t>
      </w:r>
      <w:r w:rsidRPr="0033049C">
        <w:rPr>
          <w:i/>
          <w:szCs w:val="24"/>
          <w:lang w:val="sr-Latn-RS"/>
        </w:rPr>
        <w:t xml:space="preserve">iz nalaza i prikupljanja podataka na terenu nisu pronađeni dokazi da je počinjeno bilo kakvo krivično </w:t>
      </w:r>
      <w:r w:rsidRPr="0033049C">
        <w:rPr>
          <w:i/>
          <w:szCs w:val="24"/>
          <w:lang w:val="sr-Latn-RS"/>
        </w:rPr>
        <w:lastRenderedPageBreak/>
        <w:t>delo vezano za degradaciju životne sredine, ali oni kontinuirano sprovode druge istražne radnje u "Bjeshkët e Nemuna" sa posebnim naglaskom na opštinu Dečane”</w:t>
      </w:r>
      <w:r w:rsidR="00585F5A" w:rsidRPr="0033049C">
        <w:rPr>
          <w:rStyle w:val="FootnoteReference"/>
          <w:i/>
          <w:szCs w:val="24"/>
          <w:lang w:val="sr-Latn-RS"/>
        </w:rPr>
        <w:footnoteReference w:id="1"/>
      </w:r>
      <w:r w:rsidRPr="0033049C">
        <w:rPr>
          <w:i/>
          <w:szCs w:val="24"/>
          <w:lang w:val="sr-Latn-RS"/>
        </w:rPr>
        <w:t>.</w:t>
      </w:r>
    </w:p>
    <w:p w14:paraId="214DBEA3" w14:textId="58B7F0B2" w:rsidR="006020FE" w:rsidRPr="0033049C" w:rsidRDefault="006020FE" w:rsidP="007F716E">
      <w:pPr>
        <w:numPr>
          <w:ilvl w:val="0"/>
          <w:numId w:val="8"/>
        </w:numPr>
        <w:spacing w:after="120" w:line="276" w:lineRule="auto"/>
        <w:jc w:val="both"/>
        <w:rPr>
          <w:szCs w:val="24"/>
          <w:lang w:val="sr-Latn-RS"/>
        </w:rPr>
      </w:pPr>
      <w:r w:rsidRPr="0033049C">
        <w:rPr>
          <w:szCs w:val="24"/>
          <w:lang w:val="sr-Latn-RS"/>
        </w:rPr>
        <w:t>Dana 16. jula 2019. godine, na osnovu informacija dobijenih u medijima iz javnih izjava ministra MŽSPP-a, u vezi sa tužbom koju je MŽSPP pokrenuo protiv kompanije "</w:t>
      </w:r>
      <w:r w:rsidRPr="0033049C">
        <w:rPr>
          <w:i/>
          <w:szCs w:val="24"/>
          <w:lang w:val="sr-Latn-RS"/>
        </w:rPr>
        <w:t>Kelkos",</w:t>
      </w:r>
      <w:r w:rsidRPr="0033049C">
        <w:rPr>
          <w:szCs w:val="24"/>
          <w:lang w:val="sr-Latn-RS"/>
        </w:rPr>
        <w:t xml:space="preserve"> </w:t>
      </w:r>
      <w:r w:rsidR="00096695" w:rsidRPr="0033049C">
        <w:rPr>
          <w:szCs w:val="24"/>
          <w:lang w:val="sr-Latn-RS"/>
        </w:rPr>
        <w:t xml:space="preserve">predstavnica Ombudsmana, </w:t>
      </w:r>
      <w:r w:rsidRPr="0033049C">
        <w:rPr>
          <w:szCs w:val="24"/>
          <w:lang w:val="sr-Latn-RS"/>
        </w:rPr>
        <w:t>tražil</w:t>
      </w:r>
      <w:r w:rsidR="00096695" w:rsidRPr="0033049C">
        <w:rPr>
          <w:szCs w:val="24"/>
          <w:lang w:val="sr-Latn-RS"/>
        </w:rPr>
        <w:t>a je</w:t>
      </w:r>
      <w:r w:rsidRPr="0033049C">
        <w:rPr>
          <w:szCs w:val="24"/>
          <w:lang w:val="sr-Latn-RS"/>
        </w:rPr>
        <w:t xml:space="preserve"> informacije od MŽSPP-a, u vezi sa tužbom koju je MŽSPP pokrenuo protiv gore pomenute kompanije.</w:t>
      </w:r>
    </w:p>
    <w:p w14:paraId="3E974902" w14:textId="324051FD" w:rsidR="006020FE" w:rsidRPr="0033049C" w:rsidRDefault="006020FE" w:rsidP="007F716E">
      <w:pPr>
        <w:numPr>
          <w:ilvl w:val="0"/>
          <w:numId w:val="8"/>
        </w:numPr>
        <w:spacing w:after="120" w:line="276" w:lineRule="auto"/>
        <w:jc w:val="both"/>
        <w:rPr>
          <w:szCs w:val="24"/>
          <w:lang w:val="sr-Latn-RS"/>
        </w:rPr>
      </w:pPr>
      <w:r w:rsidRPr="0033049C">
        <w:rPr>
          <w:szCs w:val="24"/>
          <w:lang w:val="sr-Latn-RS"/>
        </w:rPr>
        <w:t>Ombudsman je 17. jula 2019. godine, od MŽSPP-a, primio kopiju zahteva za pokretanje prekršajnog postupka koji je M</w:t>
      </w:r>
      <w:r w:rsidR="0060466D" w:rsidRPr="0033049C">
        <w:rPr>
          <w:szCs w:val="24"/>
          <w:lang w:val="sr-Latn-RS"/>
        </w:rPr>
        <w:t>Ž</w:t>
      </w:r>
      <w:r w:rsidRPr="0033049C">
        <w:rPr>
          <w:szCs w:val="24"/>
          <w:lang w:val="sr-Latn-RS"/>
        </w:rPr>
        <w:t>SPP pokrenuo protiv „Kelkos-ener</w:t>
      </w:r>
      <w:r w:rsidR="00585F5A" w:rsidRPr="0033049C">
        <w:rPr>
          <w:szCs w:val="24"/>
          <w:lang w:val="sr-Latn-RS"/>
        </w:rPr>
        <w:t>gy“, 29. septembra 2016. godine</w:t>
      </w:r>
      <w:r w:rsidRPr="0033049C">
        <w:rPr>
          <w:szCs w:val="24"/>
          <w:lang w:val="sr-Latn-RS"/>
        </w:rPr>
        <w:t>.</w:t>
      </w:r>
    </w:p>
    <w:p w14:paraId="4CD8AABE" w14:textId="77777777" w:rsidR="006020FE" w:rsidRPr="0033049C" w:rsidRDefault="006020FE" w:rsidP="007F716E">
      <w:pPr>
        <w:numPr>
          <w:ilvl w:val="0"/>
          <w:numId w:val="8"/>
        </w:numPr>
        <w:spacing w:after="120" w:line="276" w:lineRule="auto"/>
        <w:jc w:val="both"/>
        <w:rPr>
          <w:szCs w:val="24"/>
          <w:lang w:val="sr-Latn-RS"/>
        </w:rPr>
      </w:pPr>
      <w:r w:rsidRPr="0033049C">
        <w:rPr>
          <w:szCs w:val="24"/>
          <w:lang w:val="sr-Latn-RS"/>
        </w:rPr>
        <w:t>Ombudsman je 17. jula 2019. godine uputio zahtev za privremenu meru ministru MŽSPP, smatrajući da se pitanje rada gore pomenutih hidroelektrana prati sa velikom neizvesnošću, zbog nedostatka transparentnosti institucije odgovorne za zakonitost njihovog rada, kao i zbog nedostataka u procesu javnog učešća u donošenju odluka. Prema Ombudsmanu, odgovorne institucije nikada nisu uspele biti dovoljno jasne u vezi sa zakonitošću rada hidroelektrana i njihovo delovanje i dalje ostaje slabo u smislu rešavanja problema, dok su reakcije i nezadovoljstvo građana i civilnog društva rasle. Svi napori tela da se pozabave problemom i nezadovoljstvo građana pokazali su se neefikasnim sredstvom za rešavanje problema.</w:t>
      </w:r>
    </w:p>
    <w:p w14:paraId="2F1B0CC6" w14:textId="4B7B1B50" w:rsidR="006020FE" w:rsidRPr="0033049C" w:rsidRDefault="006020FE" w:rsidP="006020FE">
      <w:pPr>
        <w:spacing w:after="120" w:line="276" w:lineRule="auto"/>
        <w:ind w:left="426"/>
        <w:jc w:val="both"/>
        <w:rPr>
          <w:szCs w:val="24"/>
          <w:lang w:val="sr-Latn-RS"/>
        </w:rPr>
      </w:pPr>
      <w:r w:rsidRPr="0033049C">
        <w:rPr>
          <w:szCs w:val="24"/>
          <w:lang w:val="sr-Latn-RS"/>
        </w:rPr>
        <w:t>Primećujući da je ovaj konkretni slučaj povezan sa uticajem na životnu sredinu i vode, Ombudsman je</w:t>
      </w:r>
      <w:r w:rsidR="005B0807" w:rsidRPr="0033049C">
        <w:rPr>
          <w:szCs w:val="24"/>
          <w:lang w:val="sr-Latn-RS"/>
        </w:rPr>
        <w:t xml:space="preserve"> ocenio da je Ministarstvo nadležno telo koje treba da pruži jasna pojašnjenja po ovom pitanju. Ombudsman daje ovu procenu </w:t>
      </w:r>
      <w:r w:rsidRPr="0033049C">
        <w:rPr>
          <w:szCs w:val="24"/>
          <w:lang w:val="sr-Latn-RS"/>
        </w:rPr>
        <w:t xml:space="preserve"> na osnovu Zakona br. 04/L-147 o vodama Kosova, </w:t>
      </w:r>
      <w:r w:rsidR="005B0807" w:rsidRPr="0033049C">
        <w:rPr>
          <w:szCs w:val="24"/>
          <w:lang w:val="sr-Latn-RS"/>
        </w:rPr>
        <w:t xml:space="preserve">čiji je cilj </w:t>
      </w:r>
      <w:r w:rsidRPr="0033049C">
        <w:rPr>
          <w:szCs w:val="24"/>
          <w:lang w:val="sr-Latn-RS"/>
        </w:rPr>
        <w:t xml:space="preserve"> da obezbedi zaštitu vodnih resursa od zagađenja, prekomerne upotrebe i zloupotrebe, </w:t>
      </w:r>
      <w:r w:rsidR="005B0807" w:rsidRPr="0033049C">
        <w:rPr>
          <w:szCs w:val="24"/>
          <w:lang w:val="sr-Latn-RS"/>
        </w:rPr>
        <w:t>koji</w:t>
      </w:r>
      <w:r w:rsidRPr="0033049C">
        <w:rPr>
          <w:szCs w:val="24"/>
          <w:lang w:val="sr-Latn-RS"/>
        </w:rPr>
        <w:t xml:space="preserve"> jasno kaže da je Ministarstvo za životnu sredinu i prostorno planiranje</w:t>
      </w:r>
      <w:r w:rsidR="005B0807" w:rsidRPr="0033049C">
        <w:rPr>
          <w:szCs w:val="24"/>
          <w:lang w:val="sr-Latn-RS"/>
        </w:rPr>
        <w:t>,</w:t>
      </w:r>
      <w:r w:rsidRPr="0033049C">
        <w:rPr>
          <w:szCs w:val="24"/>
          <w:lang w:val="sr-Latn-RS"/>
        </w:rPr>
        <w:t xml:space="preserve"> </w:t>
      </w:r>
      <w:r w:rsidR="005B0807" w:rsidRPr="0033049C">
        <w:rPr>
          <w:lang w:val="sr-Latn-RS"/>
        </w:rPr>
        <w:t xml:space="preserve">sada Ministarstvo Ekonomije i životne sredine </w:t>
      </w:r>
      <w:r w:rsidRPr="0033049C">
        <w:rPr>
          <w:szCs w:val="24"/>
          <w:lang w:val="sr-Latn-RS"/>
        </w:rPr>
        <w:t>odgovorno za sprovođenje zakona i podzakonskih akata u oblasti vodnih resursa, uključujući i druge zakone u oblasti životne sredine,.</w:t>
      </w:r>
    </w:p>
    <w:p w14:paraId="3BC5C1ED" w14:textId="77777777" w:rsidR="006020FE" w:rsidRPr="0033049C" w:rsidRDefault="006020FE" w:rsidP="006020FE">
      <w:pPr>
        <w:spacing w:after="120" w:line="276" w:lineRule="auto"/>
        <w:ind w:left="426"/>
        <w:jc w:val="both"/>
        <w:rPr>
          <w:szCs w:val="24"/>
          <w:lang w:val="sr-Latn-RS"/>
        </w:rPr>
      </w:pPr>
      <w:r w:rsidRPr="0033049C">
        <w:rPr>
          <w:szCs w:val="24"/>
          <w:lang w:val="sr-Latn-RS"/>
        </w:rPr>
        <w:t>Ombudsman, na osnovu člana 18, stav 5, Zakona br. 05 / L-019 o Ombudsmanu, s obzirom da bi situacija mogla imati nepopravljive posledice na životnu sredinu, preporučio je Ministarstvu životne sredine i prostornog planiranja da obustavi aktivnosti hidroelektrana u Dečanu i Štrpcu, dok se ne da objašnjenje o zakonitosti rada predmetnih hidroelektrana, kao i pojašnjenja o nadležnostima između nadležnih vlasti.</w:t>
      </w:r>
    </w:p>
    <w:p w14:paraId="2CAD6B34" w14:textId="77777777" w:rsidR="006020FE" w:rsidRPr="0033049C" w:rsidRDefault="006020FE" w:rsidP="006020FE">
      <w:pPr>
        <w:spacing w:after="120" w:line="276" w:lineRule="auto"/>
        <w:ind w:left="426"/>
        <w:jc w:val="both"/>
        <w:rPr>
          <w:szCs w:val="24"/>
          <w:lang w:val="sr-Latn-RS"/>
        </w:rPr>
      </w:pPr>
      <w:r w:rsidRPr="0033049C">
        <w:rPr>
          <w:szCs w:val="24"/>
          <w:lang w:val="sr-Latn-RS"/>
        </w:rPr>
        <w:t xml:space="preserve">Ombudsman je odlučio dati preporuku nakon dužeg vremena praćenja situacije i procene bitnih kriterijuma, te je s tim u vezi preporučio obustavu takvih aktivnosti koje su u ovom slučaju očito neophodne. Razlog preporuke za obustavu aktivnosti dotičnih hidroelektrana je jasan uticaj na degradaciju životne sredine i voda zemlje; uticaj na pravo na bezbednu i zdravu životnu sredinu, pravo zagarantovano članom 52. Ustava Republike Kosovo [Odgovornost za životnu sredinu] i međunarodnim instrumentima o ljudskim pravima, koji su direktno primenljivi u Republici Kosovo. </w:t>
      </w:r>
    </w:p>
    <w:p w14:paraId="13F67605" w14:textId="77777777" w:rsidR="006020FE" w:rsidRPr="0033049C" w:rsidRDefault="006020FE" w:rsidP="006020FE">
      <w:pPr>
        <w:spacing w:after="120" w:line="276" w:lineRule="auto"/>
        <w:ind w:left="426"/>
        <w:jc w:val="both"/>
        <w:rPr>
          <w:szCs w:val="24"/>
          <w:lang w:val="sr-Latn-RS"/>
        </w:rPr>
      </w:pPr>
      <w:r w:rsidRPr="0033049C">
        <w:rPr>
          <w:szCs w:val="24"/>
          <w:lang w:val="sr-Latn-RS"/>
        </w:rPr>
        <w:t xml:space="preserve">Prema Zahtevu, privremena mera će trajati sve dok Ombudsman ne proceni prijem dovoljnih pojašnjenja od Ministarstva </w:t>
      </w:r>
      <w:r w:rsidR="0060466D" w:rsidRPr="0033049C">
        <w:rPr>
          <w:szCs w:val="24"/>
          <w:lang w:val="sr-Latn-RS"/>
        </w:rPr>
        <w:t>životne</w:t>
      </w:r>
      <w:r w:rsidRPr="0033049C">
        <w:rPr>
          <w:szCs w:val="24"/>
          <w:lang w:val="sr-Latn-RS"/>
        </w:rPr>
        <w:t xml:space="preserve"> sredine i prostornog planiranja i drugih </w:t>
      </w:r>
      <w:r w:rsidRPr="0033049C">
        <w:rPr>
          <w:szCs w:val="24"/>
          <w:lang w:val="sr-Latn-RS"/>
        </w:rPr>
        <w:lastRenderedPageBreak/>
        <w:t>relevantnih tela u vezi sa zakonitošću rada predmetnih hidroelektrana, kao i pojašnjenja o nadležnostima između odgovornih vlasti.</w:t>
      </w:r>
    </w:p>
    <w:p w14:paraId="711A6645" w14:textId="0BCBB8F8" w:rsidR="006020FE" w:rsidRPr="0033049C" w:rsidRDefault="006020FE" w:rsidP="006020FE">
      <w:pPr>
        <w:spacing w:after="120" w:line="276" w:lineRule="auto"/>
        <w:ind w:left="426"/>
        <w:jc w:val="both"/>
        <w:rPr>
          <w:szCs w:val="24"/>
          <w:lang w:val="sr-Latn-RS"/>
        </w:rPr>
      </w:pPr>
      <w:r w:rsidRPr="0033049C">
        <w:rPr>
          <w:szCs w:val="24"/>
          <w:lang w:val="sr-Latn-RS"/>
        </w:rPr>
        <w:t>Iako je krajnji rok za odgovor bio 17. avgust 2019. godine, Ombudsman nije dobio odgovor</w:t>
      </w:r>
      <w:r w:rsidR="00585F5A" w:rsidRPr="0033049C">
        <w:rPr>
          <w:szCs w:val="24"/>
          <w:lang w:val="sr-Latn-RS"/>
        </w:rPr>
        <w:t xml:space="preserve"> blagovremeno</w:t>
      </w:r>
      <w:r w:rsidRPr="0033049C">
        <w:rPr>
          <w:szCs w:val="24"/>
          <w:lang w:val="sr-Latn-RS"/>
        </w:rPr>
        <w:t>.</w:t>
      </w:r>
    </w:p>
    <w:p w14:paraId="1CD257B6" w14:textId="77777777" w:rsidR="006020FE" w:rsidRPr="0033049C" w:rsidRDefault="006020FE" w:rsidP="007F716E">
      <w:pPr>
        <w:numPr>
          <w:ilvl w:val="0"/>
          <w:numId w:val="8"/>
        </w:numPr>
        <w:spacing w:after="120" w:line="276" w:lineRule="auto"/>
        <w:jc w:val="both"/>
        <w:rPr>
          <w:szCs w:val="24"/>
          <w:lang w:val="sr-Latn-RS"/>
        </w:rPr>
      </w:pPr>
      <w:r w:rsidRPr="0033049C">
        <w:rPr>
          <w:szCs w:val="24"/>
          <w:lang w:val="sr-Latn-RS"/>
        </w:rPr>
        <w:t>Dana 18. avgusta 2019. Osnovni sud u Prištini, Opšte odeljenje, Odeljenje za prekršaje, obavestio je Ombudsmana da je 14. februara 2019. godine Sud odlukom K.br.62311 / 16 zaključio da je zbog apsolutnog statuta ograničenja, ne postoji pravni osnov za dalji razvoj prekršajnog postupka, a na osnovu člana 42. st. 4. Zakona o prekršajima, postupak je obustavljen. Nakon što je pristupio spisima predmeta, predstavnik Ombudsmana primetio je da osim odluke koju je sud doneo da suspenduje slučaj, sud nije preduzeo nijednu drugu radnju vezanu za slučaj.</w:t>
      </w:r>
    </w:p>
    <w:p w14:paraId="4C7B914C" w14:textId="77777777" w:rsidR="006020FE" w:rsidRPr="0033049C" w:rsidRDefault="006020FE" w:rsidP="007F716E">
      <w:pPr>
        <w:numPr>
          <w:ilvl w:val="0"/>
          <w:numId w:val="8"/>
        </w:numPr>
        <w:spacing w:after="120" w:line="276" w:lineRule="auto"/>
        <w:jc w:val="both"/>
        <w:rPr>
          <w:szCs w:val="24"/>
          <w:lang w:val="sr-Latn-RS"/>
        </w:rPr>
      </w:pPr>
      <w:r w:rsidRPr="0033049C">
        <w:rPr>
          <w:szCs w:val="24"/>
          <w:lang w:val="sr-Latn-RS"/>
        </w:rPr>
        <w:t>Ombudsman je 23. septembra 2019. godine dobio pisani odgovor od ministra nadležnog za MŽSPP, putem kojeg je izvestio da je „</w:t>
      </w:r>
      <w:r w:rsidRPr="0033049C">
        <w:rPr>
          <w:i/>
          <w:iCs/>
          <w:szCs w:val="24"/>
          <w:lang w:val="sr-Latn-RS"/>
        </w:rPr>
        <w:t>zatražio prikupljanje sve relevantne dokumentacije za legalnost hidroelektrana koje su započele izgradnju pre nekoliko godina na Kosovu i da će ista uskoro biti predata Ombudsmanu u razumnom roku ”. Dalje, ministar je naglasio da „Zbog političke situacije u zemlji, nesigurnosti stvorene u vezi sa odlukama koje mogu doneti ministri ove vlade, kao ministar ne mogu donositi odluke koje se kasnije mogu smatrati suprotnim Ustavu zemlje</w:t>
      </w:r>
      <w:r w:rsidRPr="0033049C">
        <w:rPr>
          <w:i/>
          <w:szCs w:val="24"/>
          <w:lang w:val="sr-Latn-RS"/>
        </w:rPr>
        <w:t>".</w:t>
      </w:r>
    </w:p>
    <w:p w14:paraId="3B81E295" w14:textId="77777777" w:rsidR="006020FE" w:rsidRPr="0033049C" w:rsidRDefault="006020FE" w:rsidP="007F716E">
      <w:pPr>
        <w:numPr>
          <w:ilvl w:val="0"/>
          <w:numId w:val="8"/>
        </w:numPr>
        <w:spacing w:after="120" w:line="276" w:lineRule="auto"/>
        <w:jc w:val="both"/>
        <w:rPr>
          <w:i/>
          <w:szCs w:val="24"/>
          <w:lang w:val="sr-Latn-RS"/>
        </w:rPr>
      </w:pPr>
      <w:r w:rsidRPr="0033049C">
        <w:rPr>
          <w:szCs w:val="24"/>
          <w:lang w:val="sr-Latn-RS"/>
        </w:rPr>
        <w:t>Dana 26. septembra 2019. godine, Ombudsman je, putem portala "Kallxo.com", obavešten da je odlazeći ministar životne sredine i prostornog planiranja, gospodin FatmirMatoshi, odlučio pustiti i dozvoliti radove na hidroelektranama bez ispunjavanja dva razloga koja su dovela do obustave radova na hidroelektranama koje uništavaju reke. Odluka je donesena službenom komunikacijom, gde je ministar na zahtev generalnog sekretara 6. septembra 2019. godine, koji je zatražio od ministra Matoshia da preduzme mere po tom pitanju u skladu sa važećim zakonom, rekavši da sporazum na koji se Rešitaj pozivao više nije na snazi, nakon raspuštanja parlamenta, ministar MŽSPP-a predložio je sledeće: „</w:t>
      </w:r>
      <w:r w:rsidRPr="0033049C">
        <w:rPr>
          <w:i/>
          <w:iCs/>
          <w:szCs w:val="24"/>
          <w:lang w:val="sr-Latn-RS"/>
        </w:rPr>
        <w:t>Na osnovu činjenice da ste u pismu bivšeg ministra Reshitaja, koje ste dobili e-poštom od 23.04.208, gde zatraženo je da ne preduzimate korake za njihovo izdavanje, a u skladu sa objašnjenjima koja predlažete predlažem da se vi i nadležna odeljenja fokusirate na primenu zakonskog okvira predviđenog za razmatranje tužbi u takvim slučajevima i ponašate se u skladu sa ovom zakonskom regulativom na snazi, vodeći računa da tretman bude transparentan i da nadzor treba vršiti kako to nalaže zakon</w:t>
      </w:r>
      <w:r w:rsidRPr="0033049C">
        <w:rPr>
          <w:i/>
          <w:szCs w:val="24"/>
          <w:lang w:val="sr-Latn-RS"/>
        </w:rPr>
        <w:t>”</w:t>
      </w:r>
      <w:r w:rsidRPr="0033049C">
        <w:rPr>
          <w:i/>
          <w:szCs w:val="24"/>
          <w:vertAlign w:val="superscript"/>
          <w:lang w:val="sr-Latn-RS"/>
        </w:rPr>
        <w:footnoteReference w:id="2"/>
      </w:r>
      <w:r w:rsidRPr="0033049C">
        <w:rPr>
          <w:i/>
          <w:szCs w:val="24"/>
          <w:lang w:val="sr-Latn-RS"/>
        </w:rPr>
        <w:t>.</w:t>
      </w:r>
    </w:p>
    <w:p w14:paraId="00DE3D08" w14:textId="77777777" w:rsidR="006020FE" w:rsidRPr="0033049C" w:rsidRDefault="006020FE" w:rsidP="007F716E">
      <w:pPr>
        <w:numPr>
          <w:ilvl w:val="0"/>
          <w:numId w:val="8"/>
        </w:numPr>
        <w:spacing w:after="120" w:line="276" w:lineRule="auto"/>
        <w:jc w:val="both"/>
        <w:rPr>
          <w:i/>
          <w:szCs w:val="24"/>
          <w:lang w:val="sr-Latn-RS"/>
        </w:rPr>
      </w:pPr>
      <w:r w:rsidRPr="0033049C">
        <w:rPr>
          <w:szCs w:val="24"/>
          <w:lang w:val="sr-Latn-RS"/>
        </w:rPr>
        <w:t>Dana 4. aprila 2020. godine, predstavnik Ombudsmana obratio se zameniku ministra Ministarstva za infrastrukturu i životnu sredinu, sa zahtevom da bude obavešten o radnjama preduzetim nakon zahteva za privremenu meru.</w:t>
      </w:r>
    </w:p>
    <w:p w14:paraId="68D819A5" w14:textId="77777777" w:rsidR="006020FE" w:rsidRPr="0033049C" w:rsidRDefault="006020FE" w:rsidP="007F716E">
      <w:pPr>
        <w:numPr>
          <w:ilvl w:val="0"/>
          <w:numId w:val="8"/>
        </w:numPr>
        <w:spacing w:after="120" w:line="276" w:lineRule="auto"/>
        <w:jc w:val="both"/>
        <w:rPr>
          <w:i/>
          <w:szCs w:val="24"/>
          <w:lang w:val="sr-Latn-RS"/>
        </w:rPr>
      </w:pPr>
      <w:r w:rsidRPr="0033049C">
        <w:rPr>
          <w:szCs w:val="24"/>
          <w:lang w:val="sr-Latn-RS"/>
        </w:rPr>
        <w:t xml:space="preserve">Dana 05. aprila 2020. godine, IO je dobio odgovor zamenika ministra za infrastrukturu i životnu </w:t>
      </w:r>
      <w:r w:rsidR="0060466D" w:rsidRPr="0033049C">
        <w:rPr>
          <w:szCs w:val="24"/>
          <w:lang w:val="sr-Latn-RS"/>
        </w:rPr>
        <w:t>sredinu</w:t>
      </w:r>
      <w:r w:rsidRPr="0033049C">
        <w:rPr>
          <w:szCs w:val="24"/>
          <w:lang w:val="sr-Latn-RS"/>
        </w:rPr>
        <w:t>, koji je najavio da su, uprkos brojnim problemima, projekti u poodmakloj fazi, neke su hidroelektrane već u funkciji, neke su pri kraju a za neke su tek započeli radovi. Prema zameniku ministra, najgora je situacija na reci Lepenac, gde je najveći broj dozvola izdat između 2014. i 2016. U periodu mart i april 2020. godine, zbog nedostatka osoblja zbog pandemije Covid-19 i u političkoj situaciji, intervencije su postale agresivnije, a redovno praćenje nemoguće.</w:t>
      </w:r>
    </w:p>
    <w:p w14:paraId="455CC28F" w14:textId="3B504149" w:rsidR="006020FE" w:rsidRPr="0033049C" w:rsidRDefault="006020FE" w:rsidP="007F716E">
      <w:pPr>
        <w:numPr>
          <w:ilvl w:val="0"/>
          <w:numId w:val="8"/>
        </w:numPr>
        <w:spacing w:after="120" w:line="276" w:lineRule="auto"/>
        <w:jc w:val="both"/>
        <w:rPr>
          <w:szCs w:val="24"/>
          <w:lang w:val="sr-Latn-RS"/>
        </w:rPr>
      </w:pPr>
      <w:r w:rsidRPr="0033049C">
        <w:rPr>
          <w:szCs w:val="24"/>
          <w:lang w:val="sr-Latn-RS"/>
        </w:rPr>
        <w:lastRenderedPageBreak/>
        <w:t xml:space="preserve">Dana 14. avgusta 2020. godine, u cilju rešavanja nepravilnosti i neizvesnosti u vezi sa radom hidroelektrana u zemlji, Skupština Kosova osnovala je parlamentarnu istražnu komisiju za postupak izdavanja dozvola, rada, nadzora za hidroenergetske dozvole. Rad </w:t>
      </w:r>
      <w:r w:rsidRPr="00592A90">
        <w:rPr>
          <w:color w:val="000000" w:themeColor="text1"/>
          <w:szCs w:val="24"/>
          <w:lang w:val="sr-Latn-RS"/>
        </w:rPr>
        <w:t>komisije je u toku.</w:t>
      </w:r>
      <w:r w:rsidR="00354890" w:rsidRPr="00592A90">
        <w:rPr>
          <w:color w:val="000000" w:themeColor="text1"/>
          <w:szCs w:val="24"/>
          <w:lang w:val="sr-Latn-RS"/>
        </w:rPr>
        <w:t xml:space="preserve"> </w:t>
      </w:r>
      <w:r w:rsidR="00354890" w:rsidRPr="00592A90">
        <w:rPr>
          <w:color w:val="000000" w:themeColor="text1"/>
          <w:lang w:val="sr-Latn-RS"/>
        </w:rPr>
        <w:t>Komisija nije ispunila svoje obaveze zbog političkih dešavanja i raspuštanja paralamenta.</w:t>
      </w:r>
    </w:p>
    <w:p w14:paraId="12A0B14F" w14:textId="77777777" w:rsidR="006020FE" w:rsidRPr="0033049C" w:rsidRDefault="006020FE" w:rsidP="007F716E">
      <w:pPr>
        <w:numPr>
          <w:ilvl w:val="0"/>
          <w:numId w:val="8"/>
        </w:numPr>
        <w:spacing w:after="120" w:line="276" w:lineRule="auto"/>
        <w:jc w:val="both"/>
        <w:rPr>
          <w:bCs/>
          <w:szCs w:val="24"/>
          <w:lang w:val="sr-Latn-RS"/>
        </w:rPr>
      </w:pPr>
      <w:r w:rsidRPr="0033049C">
        <w:rPr>
          <w:bCs/>
          <w:szCs w:val="24"/>
          <w:lang w:val="sr-Latn-RS"/>
        </w:rPr>
        <w:t>Dana 02. decembra 2020. godine, Ombudsman se obratio pismom ministru Ministarstva ekonomije i životne sredine, tražeći da se obavesti o radnjama koje je ministarstvo preduzelo nakon zahteva Ombudsmana za privremene mere. Ombudsman je takođe zatražio da mu se dostavi dokumentacija u vezi sa predmetnim pitanjem i da se obavesti o preduzetim radnjama i onima koje se planiraju preduzeti u vezi sa ovim pitanjem.</w:t>
      </w:r>
    </w:p>
    <w:p w14:paraId="39BED082" w14:textId="4C298E19" w:rsidR="006020FE" w:rsidRPr="0033049C" w:rsidRDefault="006020FE" w:rsidP="007F716E">
      <w:pPr>
        <w:numPr>
          <w:ilvl w:val="0"/>
          <w:numId w:val="8"/>
        </w:numPr>
        <w:spacing w:after="120" w:line="276" w:lineRule="auto"/>
        <w:jc w:val="both"/>
        <w:rPr>
          <w:bCs/>
          <w:szCs w:val="24"/>
          <w:u w:val="single"/>
          <w:lang w:val="sr-Latn-RS"/>
        </w:rPr>
      </w:pPr>
      <w:r w:rsidRPr="0033049C">
        <w:rPr>
          <w:bCs/>
          <w:szCs w:val="24"/>
          <w:lang w:val="sr-Latn-RS"/>
        </w:rPr>
        <w:t>Dana 21. de</w:t>
      </w:r>
      <w:r w:rsidR="00AA6F58" w:rsidRPr="0033049C">
        <w:rPr>
          <w:bCs/>
          <w:szCs w:val="24"/>
          <w:lang w:val="sr-Latn-RS"/>
        </w:rPr>
        <w:t>cembra 2020. godine, predstavnica</w:t>
      </w:r>
      <w:r w:rsidRPr="0033049C">
        <w:rPr>
          <w:bCs/>
          <w:szCs w:val="24"/>
          <w:lang w:val="sr-Latn-RS"/>
        </w:rPr>
        <w:t xml:space="preserve"> Ombudsmana uputi</w:t>
      </w:r>
      <w:r w:rsidR="00AA6F58" w:rsidRPr="0033049C">
        <w:rPr>
          <w:bCs/>
          <w:szCs w:val="24"/>
          <w:lang w:val="sr-Latn-RS"/>
        </w:rPr>
        <w:t>la</w:t>
      </w:r>
      <w:r w:rsidRPr="0033049C">
        <w:rPr>
          <w:bCs/>
          <w:szCs w:val="24"/>
          <w:lang w:val="sr-Latn-RS"/>
        </w:rPr>
        <w:t xml:space="preserve"> je zahtev za informacijama odgovornom službeniku Parlamentarne istražne komisije za postupak izdavanja dozvola, rada, nadzo</w:t>
      </w:r>
      <w:r w:rsidR="00AA6F58" w:rsidRPr="0033049C">
        <w:rPr>
          <w:bCs/>
          <w:szCs w:val="24"/>
          <w:lang w:val="sr-Latn-RS"/>
        </w:rPr>
        <w:t>ra za dozvole za hidroelektrane, u Skupštini Kosova.</w:t>
      </w:r>
    </w:p>
    <w:p w14:paraId="6851D687" w14:textId="7D4F1C6B" w:rsidR="006020FE" w:rsidRPr="0033049C" w:rsidRDefault="00684E92" w:rsidP="005B63F3">
      <w:pPr>
        <w:numPr>
          <w:ilvl w:val="0"/>
          <w:numId w:val="8"/>
        </w:numPr>
        <w:spacing w:after="240" w:line="276" w:lineRule="auto"/>
        <w:contextualSpacing/>
        <w:jc w:val="both"/>
        <w:rPr>
          <w:bCs/>
          <w:szCs w:val="24"/>
          <w:lang w:val="sr-Latn-RS"/>
        </w:rPr>
      </w:pPr>
      <w:r w:rsidRPr="0033049C">
        <w:rPr>
          <w:lang w:val="sr-Latn-RS"/>
        </w:rPr>
        <w:t>Iako je u odgovoru primljenom 23. septembra 2019. godine tadašnji ministar obavestio Ombudsmana „da je tražio prikupljanje sv</w:t>
      </w:r>
      <w:r w:rsidR="005F62C3" w:rsidRPr="0033049C">
        <w:rPr>
          <w:lang w:val="sr-Latn-RS"/>
        </w:rPr>
        <w:t>u</w:t>
      </w:r>
      <w:r w:rsidRPr="0033049C">
        <w:rPr>
          <w:lang w:val="sr-Latn-RS"/>
        </w:rPr>
        <w:t xml:space="preserve"> relevantn</w:t>
      </w:r>
      <w:r w:rsidR="005F62C3" w:rsidRPr="0033049C">
        <w:rPr>
          <w:lang w:val="sr-Latn-RS"/>
        </w:rPr>
        <w:t>u</w:t>
      </w:r>
      <w:r w:rsidRPr="0033049C">
        <w:rPr>
          <w:lang w:val="sr-Latn-RS"/>
        </w:rPr>
        <w:t xml:space="preserve"> dokumentacij</w:t>
      </w:r>
      <w:r w:rsidR="005F62C3" w:rsidRPr="0033049C">
        <w:rPr>
          <w:lang w:val="sr-Latn-RS"/>
        </w:rPr>
        <w:t>u o</w:t>
      </w:r>
      <w:r w:rsidRPr="0033049C">
        <w:rPr>
          <w:lang w:val="sr-Latn-RS"/>
        </w:rPr>
        <w:t xml:space="preserve"> zakonitost</w:t>
      </w:r>
      <w:r w:rsidR="005F62C3" w:rsidRPr="0033049C">
        <w:rPr>
          <w:lang w:val="sr-Latn-RS"/>
        </w:rPr>
        <w:t xml:space="preserve">i hidroelektrana koje su </w:t>
      </w:r>
      <w:r w:rsidRPr="0033049C">
        <w:rPr>
          <w:lang w:val="sr-Latn-RS"/>
        </w:rPr>
        <w:t xml:space="preserve">počele </w:t>
      </w:r>
      <w:r w:rsidR="005F62C3" w:rsidRPr="0033049C">
        <w:rPr>
          <w:lang w:val="sr-Latn-RS"/>
        </w:rPr>
        <w:t xml:space="preserve">da se grade </w:t>
      </w:r>
      <w:r w:rsidRPr="0033049C">
        <w:rPr>
          <w:lang w:val="sr-Latn-RS"/>
        </w:rPr>
        <w:t xml:space="preserve">pre nekoliko godina na Kosovu, i ubrzo u razumnom </w:t>
      </w:r>
      <w:r w:rsidR="005F62C3" w:rsidRPr="0033049C">
        <w:rPr>
          <w:lang w:val="sr-Latn-RS"/>
        </w:rPr>
        <w:t xml:space="preserve">vremenskom </w:t>
      </w:r>
      <w:r w:rsidRPr="0033049C">
        <w:rPr>
          <w:lang w:val="sr-Latn-RS"/>
        </w:rPr>
        <w:t xml:space="preserve">roku dostaviće se Ombudsmanu“, do trenutka objavljivanja ovog izveštaja, </w:t>
      </w:r>
      <w:r w:rsidR="005F62C3" w:rsidRPr="0033049C">
        <w:rPr>
          <w:lang w:val="sr-Latn-RS"/>
        </w:rPr>
        <w:t>Ombudsman</w:t>
      </w:r>
      <w:r w:rsidRPr="0033049C">
        <w:rPr>
          <w:lang w:val="sr-Latn-RS"/>
        </w:rPr>
        <w:t xml:space="preserve"> nije dobio odgovor </w:t>
      </w:r>
      <w:r w:rsidR="006020FE" w:rsidRPr="0033049C">
        <w:rPr>
          <w:bCs/>
          <w:szCs w:val="24"/>
          <w:lang w:val="sr-Latn-RS"/>
        </w:rPr>
        <w:t>MEŽS-a.</w:t>
      </w:r>
    </w:p>
    <w:p w14:paraId="269FE7F0" w14:textId="4670ED2E" w:rsidR="006020FE" w:rsidRPr="0033049C" w:rsidRDefault="006020FE" w:rsidP="006020FE">
      <w:pPr>
        <w:pStyle w:val="Heading2"/>
        <w:rPr>
          <w:lang w:val="sr-Latn-RS"/>
        </w:rPr>
      </w:pPr>
      <w:r w:rsidRPr="0033049C">
        <w:rPr>
          <w:lang w:val="sr-Latn-RS"/>
        </w:rPr>
        <w:t>Prigovor br. 82/2019 Dobrivoje Stevanović i 1200 drugih protiv Ministarstva životne sredine i prostornog planiranja</w:t>
      </w:r>
      <w:r w:rsidR="005B0807" w:rsidRPr="0033049C">
        <w:rPr>
          <w:lang w:val="sr-Latn-RS"/>
        </w:rPr>
        <w:t xml:space="preserve"> (sada Ministarstvo Ekonomije i životne sredine)</w:t>
      </w:r>
    </w:p>
    <w:p w14:paraId="5F91B56E" w14:textId="77777777" w:rsidR="006020FE" w:rsidRPr="0033049C" w:rsidRDefault="006020FE" w:rsidP="006020FE">
      <w:pPr>
        <w:spacing w:after="240" w:line="276" w:lineRule="auto"/>
        <w:ind w:left="567" w:hanging="567"/>
        <w:contextualSpacing/>
        <w:jc w:val="both"/>
        <w:rPr>
          <w:bCs/>
          <w:szCs w:val="24"/>
          <w:lang w:val="sr-Latn-RS"/>
        </w:rPr>
      </w:pPr>
    </w:p>
    <w:p w14:paraId="73EA3598" w14:textId="77777777" w:rsidR="006020FE" w:rsidRPr="0033049C" w:rsidRDefault="006020FE" w:rsidP="007F716E">
      <w:pPr>
        <w:numPr>
          <w:ilvl w:val="0"/>
          <w:numId w:val="8"/>
        </w:numPr>
        <w:spacing w:after="120" w:line="276" w:lineRule="auto"/>
        <w:jc w:val="both"/>
        <w:rPr>
          <w:szCs w:val="24"/>
          <w:lang w:val="sr-Latn-RS"/>
        </w:rPr>
      </w:pPr>
      <w:r w:rsidRPr="0033049C">
        <w:rPr>
          <w:szCs w:val="24"/>
          <w:lang w:val="sr-Latn-RS"/>
        </w:rPr>
        <w:t xml:space="preserve">Ombudsman u skladu sa članom 16. stav 1. Zakona br. 05 / L-019 o ombudsmanu, 31. januara 2019. godine, primio je žalbu g. Dobrivoja Stevanovića u ime još 1200 drugih, podnetu protiv opštine Štrpce, zbog njihovog nezadovoljstva izgradnjom hidroelektrane na reci Kaluđerka u Štrpcu. </w:t>
      </w:r>
    </w:p>
    <w:p w14:paraId="7B16F2FD" w14:textId="77777777" w:rsidR="006020FE" w:rsidRPr="0033049C" w:rsidRDefault="006020FE" w:rsidP="007F716E">
      <w:pPr>
        <w:numPr>
          <w:ilvl w:val="0"/>
          <w:numId w:val="8"/>
        </w:numPr>
        <w:spacing w:after="120" w:line="276" w:lineRule="auto"/>
        <w:jc w:val="both"/>
        <w:rPr>
          <w:szCs w:val="24"/>
          <w:lang w:val="sr-Latn-RS"/>
        </w:rPr>
      </w:pPr>
      <w:r w:rsidRPr="0033049C">
        <w:rPr>
          <w:szCs w:val="24"/>
          <w:lang w:val="sr-Latn-RS"/>
        </w:rPr>
        <w:t>Prema informacijama dobijenim od stranke i putem izvora, podrazumeva se da su se građani Štrpca, peticijom, obratili opštini Štrpce sa zahtevom za prekid rada kompanije "Matkos" na reci Kaluđerci, zbog uticaja na životnu sredinu i njihove privatnosti. Nadalje, stranka je tvrdila da građani nisu bili uključeni u proces odlučivanja putem javne rasprave. Dana 31. januara 2019. godine, predstavnik Ombudsmana kontaktirao je direktora istrage teških zločina u kosovskoj policiji od kojeg je zatražio da se sasluša predstavnik 1200 građana Štrpca u vezi sa njihovim žalbama. Kosovska policija je istog dana prihvatila i obavila razgovor sa g. Stevanovićem.</w:t>
      </w:r>
    </w:p>
    <w:p w14:paraId="3A74CDF8" w14:textId="5CDD603C" w:rsidR="006020FE" w:rsidRPr="0033049C" w:rsidRDefault="006020FE" w:rsidP="007F716E">
      <w:pPr>
        <w:numPr>
          <w:ilvl w:val="0"/>
          <w:numId w:val="8"/>
        </w:numPr>
        <w:spacing w:after="120" w:line="276" w:lineRule="auto"/>
        <w:jc w:val="both"/>
        <w:rPr>
          <w:szCs w:val="24"/>
          <w:lang w:val="sr-Latn-RS"/>
        </w:rPr>
      </w:pPr>
      <w:r w:rsidRPr="0033049C">
        <w:rPr>
          <w:rFonts w:eastAsia="MS Mincho"/>
          <w:szCs w:val="24"/>
          <w:lang w:val="sr-Latn-RS"/>
        </w:rPr>
        <w:t>Dana 03. maja 2019. godine, predstavnici Ombudsmana sastali su se sa šefom Direkcije za urbanizam u opštini Štrpce, od kojeg nisu dobijene informacije u vezi sa pitanjem hidroelektrane u Štrpcu. D</w:t>
      </w:r>
      <w:r w:rsidR="00DB6111" w:rsidRPr="0033049C">
        <w:rPr>
          <w:rFonts w:eastAsia="MS Mincho"/>
          <w:szCs w:val="24"/>
          <w:lang w:val="sr-Latn-RS"/>
        </w:rPr>
        <w:t>ok d</w:t>
      </w:r>
      <w:r w:rsidRPr="0033049C">
        <w:rPr>
          <w:rFonts w:eastAsia="MS Mincho"/>
          <w:szCs w:val="24"/>
          <w:lang w:val="sr-Latn-RS"/>
        </w:rPr>
        <w:t xml:space="preserve">irektor urbanizma opštine Šterpce odbio je da se sastane sa predstavnicima Ombudsmana. </w:t>
      </w:r>
    </w:p>
    <w:p w14:paraId="2E0E78E3" w14:textId="77777777" w:rsidR="006020FE" w:rsidRPr="0033049C" w:rsidRDefault="006020FE" w:rsidP="006020FE">
      <w:pPr>
        <w:spacing w:after="120" w:line="276" w:lineRule="auto"/>
        <w:ind w:left="426"/>
        <w:jc w:val="both"/>
        <w:rPr>
          <w:rFonts w:eastAsia="MS Mincho"/>
          <w:szCs w:val="24"/>
          <w:lang w:val="sr-Latn-RS"/>
        </w:rPr>
      </w:pPr>
      <w:r w:rsidRPr="0033049C">
        <w:rPr>
          <w:rFonts w:eastAsia="MS Mincho"/>
          <w:szCs w:val="24"/>
          <w:lang w:val="sr-Latn-RS"/>
        </w:rPr>
        <w:t xml:space="preserve">Iako su u vreme dok su predstavnici ombudsmana bili u zgradi opštine Štrpce, nezadovoljni građani istovremeno održavali proteste. Zvaničnici opštine sa kojima se sastanak održao, iako su bili upoznati, nisu obavestili o tome predstavnike Ombudsmana. </w:t>
      </w:r>
    </w:p>
    <w:p w14:paraId="7C40757A" w14:textId="2754D4D7" w:rsidR="006020FE" w:rsidRPr="0033049C" w:rsidRDefault="006020FE" w:rsidP="006020FE">
      <w:pPr>
        <w:spacing w:after="120" w:line="276" w:lineRule="auto"/>
        <w:ind w:left="426"/>
        <w:jc w:val="both"/>
        <w:rPr>
          <w:rFonts w:eastAsia="MS Mincho"/>
          <w:szCs w:val="24"/>
          <w:lang w:val="sr-Latn-RS"/>
        </w:rPr>
      </w:pPr>
      <w:r w:rsidRPr="0033049C">
        <w:rPr>
          <w:rFonts w:eastAsia="MS Mincho"/>
          <w:szCs w:val="24"/>
          <w:lang w:val="sr-Latn-RS"/>
        </w:rPr>
        <w:t xml:space="preserve">Nakon odlaska na mesto rada kompanije "Matkos", bilo je prisutno nekoliko vozila kosovske policije, policajci iz jedinice policijske stanice Štrpce i tim ROSU-a, iz regiona Uroševca. Šef policijske stanice Štrpce najavio je da je tamo upravo završen protest </w:t>
      </w:r>
      <w:r w:rsidRPr="0033049C">
        <w:rPr>
          <w:rFonts w:eastAsia="MS Mincho"/>
          <w:szCs w:val="24"/>
          <w:lang w:val="sr-Latn-RS"/>
        </w:rPr>
        <w:lastRenderedPageBreak/>
        <w:t xml:space="preserve">građana Šterpca koji su se usprotivili izgradnji hidroelektrane. Prema </w:t>
      </w:r>
      <w:r w:rsidR="00DB6111" w:rsidRPr="0033049C">
        <w:rPr>
          <w:rFonts w:eastAsia="MS Mincho"/>
          <w:szCs w:val="24"/>
          <w:lang w:val="sr-Latn-RS"/>
        </w:rPr>
        <w:t>izjavama</w:t>
      </w:r>
      <w:r w:rsidRPr="0033049C">
        <w:rPr>
          <w:rFonts w:eastAsia="MS Mincho"/>
          <w:szCs w:val="24"/>
          <w:lang w:val="sr-Latn-RS"/>
        </w:rPr>
        <w:t xml:space="preserve"> dobijenim od tima ROSU, region Uroševca, oni su se tamo okupili na poziv gradonačelnika Štrpca.</w:t>
      </w:r>
    </w:p>
    <w:p w14:paraId="4FE7C16E" w14:textId="1509D978" w:rsidR="006020FE" w:rsidRPr="0033049C" w:rsidRDefault="006020FE" w:rsidP="006020FE">
      <w:pPr>
        <w:spacing w:after="120" w:line="276" w:lineRule="auto"/>
        <w:ind w:left="426"/>
        <w:jc w:val="both"/>
        <w:rPr>
          <w:szCs w:val="24"/>
          <w:lang w:val="sr-Latn-RS"/>
        </w:rPr>
      </w:pPr>
      <w:r w:rsidRPr="0033049C">
        <w:rPr>
          <w:rFonts w:eastAsia="MS Mincho"/>
          <w:szCs w:val="24"/>
          <w:lang w:val="sr-Latn-RS"/>
        </w:rPr>
        <w:t xml:space="preserve">Treba napomenuti da </w:t>
      </w:r>
      <w:r w:rsidR="00DB6111" w:rsidRPr="0033049C">
        <w:rPr>
          <w:rFonts w:eastAsia="MS Mincho"/>
          <w:szCs w:val="24"/>
          <w:lang w:val="sr-Latn-RS"/>
        </w:rPr>
        <w:t xml:space="preserve">su </w:t>
      </w:r>
      <w:r w:rsidRPr="0033049C">
        <w:rPr>
          <w:rFonts w:eastAsia="MS Mincho"/>
          <w:szCs w:val="24"/>
          <w:lang w:val="sr-Latn-RS"/>
        </w:rPr>
        <w:t xml:space="preserve">se </w:t>
      </w:r>
      <w:r w:rsidR="00DB6111" w:rsidRPr="0033049C">
        <w:rPr>
          <w:rFonts w:eastAsia="MS Mincho"/>
          <w:szCs w:val="24"/>
          <w:lang w:val="sr-Latn-RS"/>
        </w:rPr>
        <w:t xml:space="preserve">radovi o </w:t>
      </w:r>
      <w:r w:rsidRPr="0033049C">
        <w:rPr>
          <w:rFonts w:eastAsia="MS Mincho"/>
          <w:szCs w:val="24"/>
          <w:lang w:val="sr-Latn-RS"/>
        </w:rPr>
        <w:t>hidroelektran</w:t>
      </w:r>
      <w:r w:rsidR="00DB6111" w:rsidRPr="0033049C">
        <w:rPr>
          <w:rFonts w:eastAsia="MS Mincho"/>
          <w:szCs w:val="24"/>
          <w:lang w:val="sr-Latn-RS"/>
        </w:rPr>
        <w:t xml:space="preserve">i odvijali </w:t>
      </w:r>
      <w:r w:rsidR="00684E92" w:rsidRPr="0033049C">
        <w:rPr>
          <w:rFonts w:eastAsia="MS Mincho"/>
          <w:szCs w:val="24"/>
          <w:lang w:val="sr-Latn-RS"/>
        </w:rPr>
        <w:t>vrlo blizu kuća/</w:t>
      </w:r>
      <w:r w:rsidRPr="0033049C">
        <w:rPr>
          <w:rFonts w:eastAsia="MS Mincho"/>
          <w:szCs w:val="24"/>
          <w:lang w:val="sr-Latn-RS"/>
        </w:rPr>
        <w:t>naselja.</w:t>
      </w:r>
    </w:p>
    <w:p w14:paraId="08F47966" w14:textId="77777777" w:rsidR="006020FE" w:rsidRPr="0033049C" w:rsidRDefault="006020FE" w:rsidP="007F716E">
      <w:pPr>
        <w:numPr>
          <w:ilvl w:val="0"/>
          <w:numId w:val="8"/>
        </w:numPr>
        <w:tabs>
          <w:tab w:val="left" w:pos="426"/>
        </w:tabs>
        <w:spacing w:after="120" w:line="276" w:lineRule="auto"/>
        <w:jc w:val="both"/>
        <w:rPr>
          <w:szCs w:val="24"/>
          <w:lang w:val="sr-Latn-RS"/>
        </w:rPr>
      </w:pPr>
      <w:r w:rsidRPr="0033049C">
        <w:rPr>
          <w:szCs w:val="24"/>
          <w:lang w:val="sr-Latn-RS"/>
        </w:rPr>
        <w:t>Dana 14. juna 2019. godine, Ombudsman je uputio pismo gradonačelniku Štrpca, sa zahtevom da bude obavešten o zakonitosti rada hidroelektrana u Štrpcu. Do dana objavljivanja Izveštaja sa preporukama, Ombudsman nije dobio nikakav odgovor od gradonačelnika Štrpca.</w:t>
      </w:r>
    </w:p>
    <w:p w14:paraId="25E1E8C4" w14:textId="77777777" w:rsidR="006020FE" w:rsidRPr="0033049C" w:rsidRDefault="006020FE" w:rsidP="007F716E">
      <w:pPr>
        <w:numPr>
          <w:ilvl w:val="0"/>
          <w:numId w:val="8"/>
        </w:numPr>
        <w:tabs>
          <w:tab w:val="left" w:pos="426"/>
        </w:tabs>
        <w:spacing w:after="120" w:line="276" w:lineRule="auto"/>
        <w:jc w:val="both"/>
        <w:rPr>
          <w:szCs w:val="24"/>
          <w:lang w:val="sr-Latn-RS"/>
        </w:rPr>
      </w:pPr>
      <w:r w:rsidRPr="0033049C">
        <w:rPr>
          <w:szCs w:val="24"/>
          <w:lang w:val="sr-Latn-RS"/>
        </w:rPr>
        <w:t>Ombudsman se 17. jula 2019. godine obratio zahtevu za privremenu meru ministru MŽSPP, smatrajući da se pitanje rada hidroelektrana u Štrpcu i Dečanu vodi sa velikom neizvesnošću, zbog nedostatka transparentnosti institucija odgovornih za zakonitost rada, kao i zbog nedostataka povezanih sa procesom javnog učešća u donošenju odluka. Od datuma objavljivanja Izveštaja, Ombudsman nije dobio nikakav odgovor.</w:t>
      </w:r>
    </w:p>
    <w:p w14:paraId="66AB6F35" w14:textId="77777777" w:rsidR="006020FE" w:rsidRPr="0033049C" w:rsidRDefault="006020FE" w:rsidP="007F716E">
      <w:pPr>
        <w:numPr>
          <w:ilvl w:val="0"/>
          <w:numId w:val="8"/>
        </w:numPr>
        <w:tabs>
          <w:tab w:val="left" w:pos="567"/>
        </w:tabs>
        <w:spacing w:after="120" w:line="276" w:lineRule="auto"/>
        <w:jc w:val="both"/>
        <w:rPr>
          <w:szCs w:val="24"/>
          <w:lang w:val="sr-Latn-RS"/>
        </w:rPr>
      </w:pPr>
      <w:r w:rsidRPr="0033049C">
        <w:rPr>
          <w:szCs w:val="24"/>
          <w:lang w:val="sr-Latn-RS"/>
        </w:rPr>
        <w:t>Dana 26. septembra 2019. godine, Ombudsman je, putem portala "Kallxo.com", obavešten da je odlazeći ministar životne sredine i prostornog planiranja, gospodin FatmirMatoshi, odlučio pustiti i dozvoliti radove na hidroelektranama bez ispunjenja dva razloga koji su doveli do obustave radova na hidroelektranama koje uništavaju reke. Odluka je donesena službenom komunikacijom, gde je ministar na zahtev generalnog sekretara 6. septembra 2019. godine, koji je zatražio od ministra Matoshija da preduzme radnje po tom pitanju u skladu sa važećim zakonom, rekavši da sporazum na koji se Rešitaj pozivao više nije na snazi, nakon raspuštanja parlamenta, ministar MŽSPP-a predložio je sledeće: „</w:t>
      </w:r>
      <w:r w:rsidRPr="0033049C">
        <w:rPr>
          <w:i/>
          <w:iCs/>
          <w:szCs w:val="24"/>
          <w:lang w:val="sr-Latn-RS"/>
        </w:rPr>
        <w:t>Na osnovu činjenice da ste u pismu bivšeg ministra Reshitaja, koje ste dobili e-poštom od 23.04.208, gde ste zamoljeni da ne preduzimate nikakve korake za njihovo izdavanje, a u skladu sa objašnjenjima koja ste dali predlažem da se vi i nadležna odeljenja fokusirate na primenu  pravnog okvira predviđenog za razmatranje potraživanja u takvim slučajevima i ponašate se u skladu sa ovom zakonskom regulativom na snazi, vodeći računa da tretman bude transparentan i da se vrši nadzor kako nalaže zakon</w:t>
      </w:r>
      <w:r w:rsidRPr="0033049C">
        <w:rPr>
          <w:i/>
          <w:szCs w:val="24"/>
          <w:lang w:val="sr-Latn-RS"/>
        </w:rPr>
        <w:t>”</w:t>
      </w:r>
      <w:r w:rsidRPr="0033049C">
        <w:rPr>
          <w:i/>
          <w:szCs w:val="24"/>
          <w:vertAlign w:val="superscript"/>
          <w:lang w:val="sr-Latn-RS"/>
        </w:rPr>
        <w:footnoteReference w:id="3"/>
      </w:r>
      <w:r w:rsidRPr="0033049C">
        <w:rPr>
          <w:i/>
          <w:szCs w:val="24"/>
          <w:lang w:val="sr-Latn-RS"/>
        </w:rPr>
        <w:t>.</w:t>
      </w:r>
    </w:p>
    <w:p w14:paraId="59D63372" w14:textId="77777777" w:rsidR="006020FE" w:rsidRPr="0033049C" w:rsidRDefault="006020FE" w:rsidP="007F716E">
      <w:pPr>
        <w:numPr>
          <w:ilvl w:val="0"/>
          <w:numId w:val="8"/>
        </w:numPr>
        <w:tabs>
          <w:tab w:val="left" w:pos="426"/>
        </w:tabs>
        <w:spacing w:after="120" w:line="276" w:lineRule="auto"/>
        <w:jc w:val="both"/>
        <w:rPr>
          <w:szCs w:val="24"/>
          <w:lang w:val="sr-Latn-RS"/>
        </w:rPr>
      </w:pPr>
      <w:r w:rsidRPr="0033049C">
        <w:rPr>
          <w:szCs w:val="24"/>
          <w:lang w:val="sr-Latn-RS"/>
        </w:rPr>
        <w:t>Dana 05. novembra 2019. godine, nakon što je predstavnik Ombudsmana izašao na teren, primetio je da je korito duž puta za Štrpce bilo prazno, bez kapljice vode.</w:t>
      </w:r>
    </w:p>
    <w:p w14:paraId="09808B89" w14:textId="77777777" w:rsidR="006020FE" w:rsidRPr="0033049C" w:rsidRDefault="006020FE" w:rsidP="007F716E">
      <w:pPr>
        <w:numPr>
          <w:ilvl w:val="0"/>
          <w:numId w:val="8"/>
        </w:numPr>
        <w:tabs>
          <w:tab w:val="left" w:pos="426"/>
        </w:tabs>
        <w:spacing w:after="120" w:line="276" w:lineRule="auto"/>
        <w:jc w:val="both"/>
        <w:rPr>
          <w:szCs w:val="24"/>
          <w:lang w:val="sr-Latn-RS"/>
        </w:rPr>
      </w:pPr>
      <w:r w:rsidRPr="0033049C">
        <w:rPr>
          <w:szCs w:val="24"/>
          <w:lang w:val="sr-Latn-RS"/>
        </w:rPr>
        <w:t xml:space="preserve">Dana 4. aprila 2020. godine, predstavnik Ombudsman uputio je zameniku ministra Ministarstva za infrastrukturu i životnu sredinu zahtev za informisanjem o preduzetim radnjama nakon zahteva za privremenu meru. </w:t>
      </w:r>
    </w:p>
    <w:p w14:paraId="2375C88F" w14:textId="77777777" w:rsidR="006020FE" w:rsidRPr="0033049C" w:rsidRDefault="006020FE" w:rsidP="007F716E">
      <w:pPr>
        <w:numPr>
          <w:ilvl w:val="0"/>
          <w:numId w:val="8"/>
        </w:numPr>
        <w:tabs>
          <w:tab w:val="left" w:pos="426"/>
        </w:tabs>
        <w:spacing w:after="120" w:line="276" w:lineRule="auto"/>
        <w:jc w:val="both"/>
        <w:rPr>
          <w:szCs w:val="24"/>
          <w:lang w:val="sr-Latn-RS"/>
        </w:rPr>
      </w:pPr>
      <w:r w:rsidRPr="0033049C">
        <w:rPr>
          <w:szCs w:val="24"/>
          <w:lang w:val="sr-Latn-RS"/>
        </w:rPr>
        <w:t>Dana 05. aprila 2020. godine, IO je dobio odgovor zamenika ministra za infrastrukturu i životnu sredinu, koji je najavio da su, uprkos brojnim problemima, projekti u poodmakloj fazi, neke hidroelektrane već rade, neke su pri kraju , a za neke su radovi tek započeli. Prema njegovim rečima, najgora je situacija na reci Lepenac, gde je najveći broj dozvola izdat između 2014. i 2016. godine. Prema njegovim rečima, intervencije su postale agresivnije u martu i aprilu zbog nedostatka osoblja zbog pandemije, i redovno praćenje je nemoguće.</w:t>
      </w:r>
    </w:p>
    <w:p w14:paraId="789BDBDB" w14:textId="61285BC6" w:rsidR="006020FE" w:rsidRPr="00592A90" w:rsidRDefault="006020FE" w:rsidP="007F716E">
      <w:pPr>
        <w:numPr>
          <w:ilvl w:val="0"/>
          <w:numId w:val="8"/>
        </w:numPr>
        <w:spacing w:after="120" w:line="276" w:lineRule="auto"/>
        <w:jc w:val="both"/>
        <w:rPr>
          <w:color w:val="000000" w:themeColor="text1"/>
          <w:szCs w:val="24"/>
          <w:lang w:val="sr-Latn-RS"/>
        </w:rPr>
      </w:pPr>
      <w:r w:rsidRPr="0033049C">
        <w:rPr>
          <w:szCs w:val="24"/>
          <w:lang w:val="sr-Latn-RS"/>
        </w:rPr>
        <w:t xml:space="preserve">Dana 14. avgusta 2020. godine, u cilju rešavanja nepravilnosti i neizvesnosti u vezi sa radom hidroelektrana u zemlji, Skupština Kosova osnovala je parlamentarnu istražnu komisiju za postupak izdavanja dozvola, rada, nadzora dozvole za hidroelektrane. Rad </w:t>
      </w:r>
      <w:r w:rsidRPr="0033049C">
        <w:rPr>
          <w:szCs w:val="24"/>
          <w:lang w:val="sr-Latn-RS"/>
        </w:rPr>
        <w:lastRenderedPageBreak/>
        <w:t>komisije je u toku.</w:t>
      </w:r>
      <w:r w:rsidR="00C81FFD" w:rsidRPr="0033049C">
        <w:rPr>
          <w:color w:val="FF0000"/>
          <w:lang w:val="sr-Latn-RS"/>
        </w:rPr>
        <w:t xml:space="preserve"> </w:t>
      </w:r>
      <w:r w:rsidR="00C81FFD" w:rsidRPr="00592A90">
        <w:rPr>
          <w:color w:val="000000" w:themeColor="text1"/>
          <w:lang w:val="sr-Latn-RS"/>
        </w:rPr>
        <w:t>Komisija nije ispunila svoje obaveze zbog političkih dešavanja i raspuštanja paralamenta.</w:t>
      </w:r>
    </w:p>
    <w:p w14:paraId="0E4E4C75" w14:textId="77777777" w:rsidR="006020FE" w:rsidRPr="0033049C" w:rsidRDefault="006020FE" w:rsidP="007F716E">
      <w:pPr>
        <w:numPr>
          <w:ilvl w:val="0"/>
          <w:numId w:val="8"/>
        </w:numPr>
        <w:spacing w:after="120" w:line="276" w:lineRule="auto"/>
        <w:jc w:val="both"/>
        <w:rPr>
          <w:bCs/>
          <w:szCs w:val="24"/>
          <w:lang w:val="sr-Latn-RS"/>
        </w:rPr>
      </w:pPr>
      <w:r w:rsidRPr="0033049C">
        <w:rPr>
          <w:bCs/>
          <w:szCs w:val="24"/>
          <w:lang w:val="sr-Latn-RS"/>
        </w:rPr>
        <w:t>Dana 02. decembra 2020. godine, Ombudsman se obratio pismom ministru ekonomije i životne sredine, tražeći od njega da bude informisan o radnjama koje je ministarstvo preduzelo nakon zahteva Ombudsmana za privremenu meru. Ombudsman je takođe zatražio da mu se dostavi dokumentacija u vezi sa predmetnim pitanjem i da se informiše o preduzetim radnjama i onima koje se planiraju preduzeti u vezi sa ovim pitanjem.</w:t>
      </w:r>
    </w:p>
    <w:p w14:paraId="6CD7ED8E" w14:textId="77777777" w:rsidR="006020FE" w:rsidRPr="0033049C" w:rsidRDefault="006020FE" w:rsidP="007F716E">
      <w:pPr>
        <w:numPr>
          <w:ilvl w:val="0"/>
          <w:numId w:val="8"/>
        </w:numPr>
        <w:spacing w:after="240" w:line="276" w:lineRule="auto"/>
        <w:jc w:val="both"/>
        <w:rPr>
          <w:bCs/>
          <w:szCs w:val="24"/>
          <w:lang w:val="sr-Latn-RS"/>
        </w:rPr>
      </w:pPr>
      <w:r w:rsidRPr="0033049C">
        <w:rPr>
          <w:bCs/>
          <w:szCs w:val="24"/>
          <w:lang w:val="sr-Latn-RS"/>
        </w:rPr>
        <w:t>Dana 21. decembra 2020. godine, predstavnik Ombudsmana obratio se zahtevom za informacijama odgovornom službeniku Parlamentarne istražne komisije za postupak izdavanja dozvola, rada, nadzora dozvola za hidroelektrane.</w:t>
      </w:r>
    </w:p>
    <w:p w14:paraId="32C1649C" w14:textId="77777777" w:rsidR="006020FE" w:rsidRPr="0033049C" w:rsidRDefault="006020FE" w:rsidP="007F716E">
      <w:pPr>
        <w:numPr>
          <w:ilvl w:val="0"/>
          <w:numId w:val="8"/>
        </w:numPr>
        <w:spacing w:after="240" w:line="276" w:lineRule="auto"/>
        <w:jc w:val="both"/>
        <w:rPr>
          <w:bCs/>
          <w:szCs w:val="24"/>
          <w:lang w:val="sr-Latn-RS"/>
        </w:rPr>
      </w:pPr>
      <w:r w:rsidRPr="0033049C">
        <w:rPr>
          <w:bCs/>
          <w:szCs w:val="24"/>
          <w:lang w:val="sr-Latn-RS"/>
        </w:rPr>
        <w:t>Od trenutka objavljivanja Izveštaja, IO nije dobio odgovor od MEŽS-a.</w:t>
      </w:r>
    </w:p>
    <w:p w14:paraId="403D909C" w14:textId="05DD279B" w:rsidR="006020FE" w:rsidRPr="00592A90" w:rsidRDefault="006020FE" w:rsidP="006020FE">
      <w:pPr>
        <w:pStyle w:val="Heading2"/>
        <w:spacing w:after="120" w:line="276" w:lineRule="auto"/>
        <w:rPr>
          <w:rStyle w:val="Strong"/>
          <w:lang w:val="sr-Latn-RS"/>
        </w:rPr>
      </w:pPr>
      <w:r w:rsidRPr="00592A90">
        <w:rPr>
          <w:lang w:val="sr-Latn-RS"/>
        </w:rPr>
        <w:t>Prigovor br. 753/2018 Adriatik</w:t>
      </w:r>
      <w:r w:rsidR="007B24EB" w:rsidRPr="0033049C">
        <w:rPr>
          <w:lang w:val="sr-Latn-RS"/>
        </w:rPr>
        <w:t xml:space="preserve"> </w:t>
      </w:r>
      <w:r w:rsidRPr="0033049C">
        <w:rPr>
          <w:lang w:val="sr-Latn-RS"/>
        </w:rPr>
        <w:t>Gacaferi "Ekološka odgovornost za delov</w:t>
      </w:r>
      <w:r w:rsidR="0060466D" w:rsidRPr="0033049C">
        <w:rPr>
          <w:lang w:val="sr-Latn-RS"/>
        </w:rPr>
        <w:t>a</w:t>
      </w:r>
      <w:r w:rsidRPr="0033049C">
        <w:rPr>
          <w:lang w:val="sr-Latn-RS"/>
        </w:rPr>
        <w:t>nje ”(ERA) protiv opštine Dečane</w:t>
      </w:r>
    </w:p>
    <w:p w14:paraId="14E185A5" w14:textId="77777777" w:rsidR="006020FE" w:rsidRPr="0033049C" w:rsidRDefault="006020FE" w:rsidP="007F716E">
      <w:pPr>
        <w:numPr>
          <w:ilvl w:val="0"/>
          <w:numId w:val="8"/>
        </w:numPr>
        <w:spacing w:after="120" w:line="276" w:lineRule="auto"/>
        <w:jc w:val="both"/>
        <w:rPr>
          <w:lang w:val="sr-Latn-RS"/>
        </w:rPr>
      </w:pPr>
      <w:r w:rsidRPr="0033049C">
        <w:rPr>
          <w:szCs w:val="24"/>
          <w:lang w:val="sr-Latn-RS"/>
        </w:rPr>
        <w:t>Ombudsman (IO), u skladu sa članom 16. stav 1. Zakona br. 05 / L-019 o ombudsmanu, 2. oktobra 2018. godine, primio je žalbu g. AdriatikaGacaferija, u ime NVO "Ekološka odgovornost za delovanje" (ERA), podnesenu protiv opštine Dečane, koja se odnosi na nedobijanje odgovora na njegov zahtev za pristup javnim dokumentima. Prema informacijama dobijenim od gospodina Gacaferija, NVO „Ekološka odgovornost za delovanje - ERA“, 28. maja 2018. godine, dopisom br. 15203, prosleđen je zahtev opštini Dečane za pristup:</w:t>
      </w:r>
    </w:p>
    <w:p w14:paraId="2AD0BDAB" w14:textId="77777777" w:rsidR="006020FE" w:rsidRPr="0033049C" w:rsidRDefault="006020FE" w:rsidP="007F716E">
      <w:pPr>
        <w:numPr>
          <w:ilvl w:val="0"/>
          <w:numId w:val="10"/>
        </w:numPr>
        <w:spacing w:after="200" w:line="276" w:lineRule="auto"/>
        <w:jc w:val="both"/>
        <w:rPr>
          <w:szCs w:val="24"/>
          <w:lang w:val="sr-Latn-RS"/>
        </w:rPr>
      </w:pPr>
      <w:r w:rsidRPr="0033049C">
        <w:rPr>
          <w:szCs w:val="24"/>
          <w:lang w:val="sr-Latn-RS"/>
        </w:rPr>
        <w:t>Ugovorni sporazum između opštine Dečane i Kelkos-Energy DOO, zaključen 16. marta 2012. godine, o korišćenju nepokretne imovine opštine Dečan, prema Ugovoru o službenosti za izgradnju i rad hidroelektrana "Belaja" , "Deçan" i "Lumbardhi II";</w:t>
      </w:r>
    </w:p>
    <w:p w14:paraId="250921D7" w14:textId="77777777" w:rsidR="006020FE" w:rsidRPr="0033049C" w:rsidRDefault="006020FE" w:rsidP="007F716E">
      <w:pPr>
        <w:numPr>
          <w:ilvl w:val="0"/>
          <w:numId w:val="10"/>
        </w:numPr>
        <w:spacing w:after="120" w:line="276" w:lineRule="auto"/>
        <w:jc w:val="both"/>
        <w:rPr>
          <w:szCs w:val="24"/>
          <w:lang w:val="sr-Latn-RS"/>
        </w:rPr>
      </w:pPr>
      <w:r w:rsidRPr="0033049C">
        <w:rPr>
          <w:szCs w:val="24"/>
          <w:lang w:val="sr-Latn-RS"/>
        </w:rPr>
        <w:t>Ugovor o službenosti, zaključen 16. marta 2012. godine, između opštine Dečane i Kelkos-Energy DOO;</w:t>
      </w:r>
    </w:p>
    <w:p w14:paraId="6A63EAFA" w14:textId="77777777" w:rsidR="006020FE" w:rsidRPr="0033049C" w:rsidRDefault="006020FE" w:rsidP="007F716E">
      <w:pPr>
        <w:numPr>
          <w:ilvl w:val="0"/>
          <w:numId w:val="10"/>
        </w:numPr>
        <w:spacing w:after="120" w:line="276" w:lineRule="auto"/>
        <w:jc w:val="both"/>
        <w:rPr>
          <w:szCs w:val="24"/>
          <w:lang w:val="sr-Latn-RS"/>
        </w:rPr>
      </w:pPr>
      <w:r w:rsidRPr="0033049C">
        <w:rPr>
          <w:szCs w:val="24"/>
          <w:lang w:val="sr-Latn-RS"/>
        </w:rPr>
        <w:t xml:space="preserve"> Kopije plana za HE „Belaja“, izdatog od strane Direkcije za katastar i geodeziju opštine Dečan, 23. decembra 2011;</w:t>
      </w:r>
    </w:p>
    <w:p w14:paraId="163A69AA" w14:textId="77777777" w:rsidR="006020FE" w:rsidRPr="0033049C" w:rsidRDefault="006020FE" w:rsidP="007F716E">
      <w:pPr>
        <w:numPr>
          <w:ilvl w:val="0"/>
          <w:numId w:val="10"/>
        </w:numPr>
        <w:spacing w:after="120" w:line="276" w:lineRule="auto"/>
        <w:jc w:val="both"/>
        <w:rPr>
          <w:szCs w:val="24"/>
          <w:lang w:val="sr-Latn-RS"/>
        </w:rPr>
      </w:pPr>
      <w:r w:rsidRPr="0033049C">
        <w:rPr>
          <w:szCs w:val="24"/>
          <w:lang w:val="sr-Latn-RS"/>
        </w:rPr>
        <w:t>Kopije plana za HE „Deçani“, izdatog od strane Direkcije za katastar i geodeziju opštine Dečane, 23. decembra 2011;</w:t>
      </w:r>
    </w:p>
    <w:p w14:paraId="59F4675D" w14:textId="77777777" w:rsidR="006020FE" w:rsidRPr="0033049C" w:rsidRDefault="006020FE" w:rsidP="007F716E">
      <w:pPr>
        <w:numPr>
          <w:ilvl w:val="0"/>
          <w:numId w:val="10"/>
        </w:numPr>
        <w:spacing w:after="120" w:line="276" w:lineRule="auto"/>
        <w:jc w:val="both"/>
        <w:rPr>
          <w:szCs w:val="24"/>
          <w:lang w:val="sr-Latn-RS"/>
        </w:rPr>
      </w:pPr>
      <w:r w:rsidRPr="0033049C">
        <w:rPr>
          <w:szCs w:val="24"/>
          <w:lang w:val="sr-Latn-RS"/>
        </w:rPr>
        <w:t>Kopije plana za HE „Lumbardhi“, izdatog od strane Direkcije za katastar i geodeziju opštine Dečan, 23. decembra 2011;</w:t>
      </w:r>
    </w:p>
    <w:p w14:paraId="102E3501" w14:textId="77777777" w:rsidR="006020FE" w:rsidRPr="0033049C" w:rsidRDefault="006020FE" w:rsidP="007F716E">
      <w:pPr>
        <w:numPr>
          <w:ilvl w:val="0"/>
          <w:numId w:val="10"/>
        </w:numPr>
        <w:spacing w:after="120" w:line="276" w:lineRule="auto"/>
        <w:jc w:val="both"/>
        <w:rPr>
          <w:szCs w:val="24"/>
          <w:lang w:val="sr-Latn-RS"/>
        </w:rPr>
      </w:pPr>
      <w:r w:rsidRPr="0033049C">
        <w:rPr>
          <w:szCs w:val="24"/>
          <w:lang w:val="sr-Latn-RS"/>
        </w:rPr>
        <w:t>Odluka o davanju saglasnosti za izradu projekta za izgradnju novih kapaciteta za proizvodnju energije korišćenjem vode, koji će se nalaziti na lokacijama „Lumbardhi II“, „Belaja“ i „Deçani“, u opštini Dečane, doneta 25. februara , 2011, od SO Dečane;</w:t>
      </w:r>
    </w:p>
    <w:p w14:paraId="57B40F26" w14:textId="77777777" w:rsidR="006020FE" w:rsidRPr="0033049C" w:rsidRDefault="006020FE" w:rsidP="007F716E">
      <w:pPr>
        <w:numPr>
          <w:ilvl w:val="0"/>
          <w:numId w:val="10"/>
        </w:numPr>
        <w:spacing w:after="120" w:line="276" w:lineRule="auto"/>
        <w:jc w:val="both"/>
        <w:rPr>
          <w:szCs w:val="24"/>
          <w:lang w:val="sr-Latn-RS"/>
        </w:rPr>
      </w:pPr>
      <w:r w:rsidRPr="0033049C">
        <w:rPr>
          <w:szCs w:val="24"/>
          <w:lang w:val="sr-Latn-RS"/>
        </w:rPr>
        <w:t>Saglasnost manastira Dečani, 30. januar 2011.</w:t>
      </w:r>
    </w:p>
    <w:p w14:paraId="31B60FF4" w14:textId="29CAFC78" w:rsidR="006020FE" w:rsidRPr="0033049C" w:rsidRDefault="006020FE" w:rsidP="006020FE">
      <w:pPr>
        <w:spacing w:after="120" w:line="276" w:lineRule="auto"/>
        <w:jc w:val="both"/>
        <w:rPr>
          <w:szCs w:val="24"/>
          <w:lang w:val="sr-Latn-RS"/>
        </w:rPr>
      </w:pPr>
      <w:r w:rsidRPr="0033049C">
        <w:rPr>
          <w:szCs w:val="24"/>
          <w:lang w:val="sr-Latn-RS"/>
        </w:rPr>
        <w:t>Prema navodima stranke, on nikada nije dobio odgovor od opštine Dečan</w:t>
      </w:r>
      <w:r w:rsidR="007B24EB" w:rsidRPr="0033049C">
        <w:rPr>
          <w:szCs w:val="24"/>
          <w:lang w:val="sr-Latn-RS"/>
        </w:rPr>
        <w:t>e</w:t>
      </w:r>
      <w:r w:rsidRPr="0033049C">
        <w:rPr>
          <w:szCs w:val="24"/>
          <w:lang w:val="sr-Latn-RS"/>
        </w:rPr>
        <w:t xml:space="preserve"> u vezi sa ovim zahtevom.</w:t>
      </w:r>
    </w:p>
    <w:p w14:paraId="6B4442B6" w14:textId="77777777" w:rsidR="003230F4" w:rsidRPr="0033049C" w:rsidRDefault="003230F4" w:rsidP="006020FE">
      <w:pPr>
        <w:spacing w:after="120" w:line="276" w:lineRule="auto"/>
        <w:jc w:val="both"/>
        <w:rPr>
          <w:szCs w:val="24"/>
          <w:lang w:val="sr-Latn-RS"/>
        </w:rPr>
      </w:pPr>
    </w:p>
    <w:p w14:paraId="308ED3BE" w14:textId="10A0F612" w:rsidR="006020FE" w:rsidRPr="0033049C" w:rsidRDefault="006020FE" w:rsidP="003230F4">
      <w:pPr>
        <w:pStyle w:val="ListParagraph"/>
        <w:numPr>
          <w:ilvl w:val="0"/>
          <w:numId w:val="8"/>
        </w:numPr>
        <w:tabs>
          <w:tab w:val="left" w:pos="567"/>
        </w:tabs>
        <w:spacing w:after="120"/>
        <w:jc w:val="both"/>
        <w:rPr>
          <w:rFonts w:ascii="Times New Roman" w:hAnsi="Times New Roman"/>
          <w:sz w:val="24"/>
          <w:szCs w:val="24"/>
          <w:lang w:val="sr-Latn-RS"/>
        </w:rPr>
      </w:pPr>
      <w:r w:rsidRPr="0033049C">
        <w:rPr>
          <w:rFonts w:ascii="Times New Roman" w:hAnsi="Times New Roman"/>
          <w:sz w:val="24"/>
          <w:szCs w:val="24"/>
          <w:lang w:val="sr-Latn-RS"/>
        </w:rPr>
        <w:lastRenderedPageBreak/>
        <w:t xml:space="preserve">Ombudsman se 12. decembra 2018. godine obratio pismom gradonačelniku </w:t>
      </w:r>
      <w:r w:rsidR="007B24EB" w:rsidRPr="0033049C">
        <w:rPr>
          <w:rFonts w:ascii="Times New Roman" w:hAnsi="Times New Roman"/>
          <w:sz w:val="24"/>
          <w:szCs w:val="24"/>
          <w:lang w:val="sr-Latn-RS"/>
        </w:rPr>
        <w:t>Dečane</w:t>
      </w:r>
      <w:r w:rsidRPr="0033049C">
        <w:rPr>
          <w:rFonts w:ascii="Times New Roman" w:hAnsi="Times New Roman"/>
          <w:sz w:val="24"/>
          <w:szCs w:val="24"/>
          <w:lang w:val="sr-Latn-RS"/>
        </w:rPr>
        <w:t>, tražeći informacije o razlozima za ograničenje prava stranke na pristup javnim dokumentima.</w:t>
      </w:r>
    </w:p>
    <w:p w14:paraId="0A0CD819" w14:textId="77777777" w:rsidR="003230F4" w:rsidRPr="0033049C" w:rsidRDefault="003230F4" w:rsidP="003230F4">
      <w:pPr>
        <w:pStyle w:val="ListParagraph"/>
        <w:tabs>
          <w:tab w:val="left" w:pos="567"/>
        </w:tabs>
        <w:spacing w:after="120"/>
        <w:ind w:left="360"/>
        <w:jc w:val="both"/>
        <w:rPr>
          <w:rFonts w:ascii="Times New Roman" w:hAnsi="Times New Roman"/>
          <w:sz w:val="24"/>
          <w:szCs w:val="24"/>
          <w:lang w:val="sr-Latn-RS"/>
        </w:rPr>
      </w:pPr>
    </w:p>
    <w:p w14:paraId="725DDA2A" w14:textId="6FAADC3C" w:rsidR="006020FE" w:rsidRPr="0033049C" w:rsidRDefault="006020FE" w:rsidP="003230F4">
      <w:pPr>
        <w:pStyle w:val="ListParagraph"/>
        <w:numPr>
          <w:ilvl w:val="0"/>
          <w:numId w:val="8"/>
        </w:numPr>
        <w:tabs>
          <w:tab w:val="left" w:pos="567"/>
        </w:tabs>
        <w:spacing w:after="120"/>
        <w:jc w:val="both"/>
        <w:rPr>
          <w:rFonts w:ascii="Times New Roman" w:hAnsi="Times New Roman"/>
          <w:sz w:val="24"/>
          <w:szCs w:val="24"/>
          <w:lang w:val="sr-Latn-RS"/>
        </w:rPr>
      </w:pPr>
      <w:r w:rsidRPr="0033049C">
        <w:rPr>
          <w:rFonts w:ascii="Times New Roman" w:hAnsi="Times New Roman"/>
          <w:sz w:val="24"/>
          <w:szCs w:val="24"/>
          <w:lang w:val="sr-Latn-RS"/>
        </w:rPr>
        <w:t>Dana 14. marta 2019. godine, Ombudsman se obratio ponovnim slanjem pisma gradonačelniku Dečana da bi bio obavešten o slučaju.</w:t>
      </w:r>
    </w:p>
    <w:p w14:paraId="15877BAA" w14:textId="77777777" w:rsidR="006020FE" w:rsidRPr="0033049C" w:rsidRDefault="006020FE" w:rsidP="003230F4">
      <w:pPr>
        <w:numPr>
          <w:ilvl w:val="0"/>
          <w:numId w:val="8"/>
        </w:numPr>
        <w:tabs>
          <w:tab w:val="left" w:pos="567"/>
        </w:tabs>
        <w:spacing w:after="120" w:line="276" w:lineRule="auto"/>
        <w:jc w:val="both"/>
        <w:rPr>
          <w:szCs w:val="24"/>
          <w:lang w:val="sr-Latn-RS"/>
        </w:rPr>
      </w:pPr>
      <w:r w:rsidRPr="0033049C">
        <w:rPr>
          <w:szCs w:val="24"/>
          <w:lang w:val="sr-Latn-RS"/>
        </w:rPr>
        <w:t xml:space="preserve"> Dana 05. juna 2019. godine, zamenik ombudsmana održao je sastanak sa odgovornim službenicima u opštini Dečan, koji su obavestili da će se rešiti zahtev stranke i istom će se dostaviti odgovor. </w:t>
      </w:r>
    </w:p>
    <w:p w14:paraId="099FECB9" w14:textId="77777777" w:rsidR="006020FE" w:rsidRPr="0033049C" w:rsidRDefault="006020FE" w:rsidP="003230F4">
      <w:pPr>
        <w:numPr>
          <w:ilvl w:val="0"/>
          <w:numId w:val="8"/>
        </w:numPr>
        <w:tabs>
          <w:tab w:val="left" w:pos="567"/>
        </w:tabs>
        <w:spacing w:after="240" w:line="276" w:lineRule="auto"/>
        <w:jc w:val="both"/>
        <w:rPr>
          <w:szCs w:val="24"/>
          <w:lang w:val="sr-Latn-RS"/>
        </w:rPr>
      </w:pPr>
      <w:r w:rsidRPr="0033049C">
        <w:rPr>
          <w:szCs w:val="24"/>
          <w:lang w:val="sr-Latn-RS"/>
        </w:rPr>
        <w:t>Dana 13. juna 2019. godine, predstavnik institucije Ombudsmana razgovarao je sa odgovornim zvaničnicima opštine Dečan u vezi sa tim pitanjem, koji su obavestili da će se stranci ponuditi pristup potrebnim dokumentima.</w:t>
      </w:r>
    </w:p>
    <w:p w14:paraId="57491F04" w14:textId="77777777" w:rsidR="006020FE" w:rsidRPr="0033049C" w:rsidRDefault="006020FE" w:rsidP="003230F4">
      <w:pPr>
        <w:numPr>
          <w:ilvl w:val="0"/>
          <w:numId w:val="8"/>
        </w:numPr>
        <w:tabs>
          <w:tab w:val="left" w:pos="567"/>
        </w:tabs>
        <w:spacing w:after="240" w:line="276" w:lineRule="auto"/>
        <w:jc w:val="both"/>
        <w:rPr>
          <w:szCs w:val="24"/>
          <w:lang w:val="sr-Latn-RS"/>
        </w:rPr>
      </w:pPr>
      <w:r w:rsidRPr="0033049C">
        <w:rPr>
          <w:szCs w:val="24"/>
          <w:lang w:val="sr-Latn-RS"/>
        </w:rPr>
        <w:t>Dana 16. avgusta 2019., stranka je obavestila predstavnika IO da mu nije omogućen pristup traženim dokumentima.</w:t>
      </w:r>
    </w:p>
    <w:p w14:paraId="2B37C3EE" w14:textId="57E28520" w:rsidR="006020FE" w:rsidRPr="0033049C" w:rsidRDefault="006020FE" w:rsidP="003230F4">
      <w:pPr>
        <w:numPr>
          <w:ilvl w:val="0"/>
          <w:numId w:val="8"/>
        </w:numPr>
        <w:tabs>
          <w:tab w:val="left" w:pos="567"/>
        </w:tabs>
        <w:spacing w:after="240" w:line="276" w:lineRule="auto"/>
        <w:jc w:val="both"/>
        <w:rPr>
          <w:szCs w:val="24"/>
          <w:lang w:val="sr-Latn-RS"/>
        </w:rPr>
      </w:pPr>
      <w:r w:rsidRPr="0033049C">
        <w:rPr>
          <w:szCs w:val="24"/>
          <w:lang w:val="sr-Latn-RS"/>
        </w:rPr>
        <w:t>Dana 16. avgusta 2019. godine, predstavnik IO razgovarao je sa zvaničnikom odgovornim za pristup javnim dokumentima u opštini Dečan, u vezi sa tim pitanjem, koji je takođe obavešten o ustavnoj i za</w:t>
      </w:r>
      <w:r w:rsidR="003230F4" w:rsidRPr="0033049C">
        <w:rPr>
          <w:szCs w:val="24"/>
          <w:lang w:val="sr-Latn-RS"/>
        </w:rPr>
        <w:t>konskoj obavezi za saradnju sa I</w:t>
      </w:r>
      <w:r w:rsidRPr="0033049C">
        <w:rPr>
          <w:szCs w:val="24"/>
          <w:lang w:val="sr-Latn-RS"/>
        </w:rPr>
        <w:t xml:space="preserve">nstitucijom </w:t>
      </w:r>
      <w:r w:rsidR="003230F4" w:rsidRPr="0033049C">
        <w:rPr>
          <w:szCs w:val="24"/>
          <w:lang w:val="sr-Latn-RS"/>
        </w:rPr>
        <w:t>O</w:t>
      </w:r>
      <w:r w:rsidRPr="0033049C">
        <w:rPr>
          <w:szCs w:val="24"/>
          <w:lang w:val="sr-Latn-RS"/>
        </w:rPr>
        <w:t>mbudsmana.</w:t>
      </w:r>
    </w:p>
    <w:p w14:paraId="15645562" w14:textId="77777777" w:rsidR="006020FE" w:rsidRPr="0033049C" w:rsidRDefault="006020FE" w:rsidP="003230F4">
      <w:pPr>
        <w:numPr>
          <w:ilvl w:val="0"/>
          <w:numId w:val="8"/>
        </w:numPr>
        <w:tabs>
          <w:tab w:val="left" w:pos="567"/>
        </w:tabs>
        <w:spacing w:after="240" w:line="276" w:lineRule="auto"/>
        <w:jc w:val="both"/>
        <w:rPr>
          <w:szCs w:val="24"/>
          <w:lang w:val="sr-Latn-RS"/>
        </w:rPr>
      </w:pPr>
      <w:r w:rsidRPr="0033049C">
        <w:rPr>
          <w:szCs w:val="24"/>
          <w:lang w:val="sr-Latn-RS"/>
        </w:rPr>
        <w:t>Dana 19. avgusta 2019., predstavnik IO, nakon razgovora sa zvaničnikom odgovornim za pristup javnim dokumentima u opštini Dečan, shvatio je da opština nije preduzela potrebne radnje kako bi odgovorila na zahtev stranke za pristup javnim dokumentima , u skladu sa važećim zakonom.</w:t>
      </w:r>
    </w:p>
    <w:p w14:paraId="452C54DC" w14:textId="77777777" w:rsidR="006020FE" w:rsidRPr="0033049C" w:rsidRDefault="006020FE" w:rsidP="003230F4">
      <w:pPr>
        <w:numPr>
          <w:ilvl w:val="0"/>
          <w:numId w:val="8"/>
        </w:numPr>
        <w:tabs>
          <w:tab w:val="left" w:pos="567"/>
        </w:tabs>
        <w:spacing w:after="240" w:line="276" w:lineRule="auto"/>
        <w:jc w:val="both"/>
        <w:rPr>
          <w:szCs w:val="24"/>
          <w:lang w:val="sr-Latn-RS"/>
        </w:rPr>
      </w:pPr>
      <w:r w:rsidRPr="0033049C">
        <w:rPr>
          <w:szCs w:val="24"/>
          <w:lang w:val="sr-Latn-RS"/>
        </w:rPr>
        <w:t>Podnosilac prigovora je 21. decembra 2020. godine obavestio instituciju Ombudsmana da opština Dečan nije odgovorila i nije navela nijedan razlog za ograničenje prava na pristup javnim dokumentima.</w:t>
      </w:r>
    </w:p>
    <w:p w14:paraId="50C067F8" w14:textId="17ADABAA" w:rsidR="006020FE" w:rsidRPr="0033049C" w:rsidRDefault="006020FE" w:rsidP="006020FE">
      <w:pPr>
        <w:pStyle w:val="Heading2"/>
        <w:rPr>
          <w:lang w:val="sr-Latn-RS"/>
        </w:rPr>
      </w:pPr>
      <w:r w:rsidRPr="0033049C">
        <w:rPr>
          <w:lang w:val="sr-Latn-RS"/>
        </w:rPr>
        <w:t>Prigovor br. 576/2019 Iniciativa</w:t>
      </w:r>
      <w:r w:rsidR="005B0807" w:rsidRPr="0033049C">
        <w:rPr>
          <w:lang w:val="sr-Latn-RS"/>
        </w:rPr>
        <w:t xml:space="preserve"> </w:t>
      </w:r>
      <w:r w:rsidRPr="0033049C">
        <w:rPr>
          <w:lang w:val="sr-Latn-RS"/>
        </w:rPr>
        <w:t>per Progres / INPO protiv Ministarstva životne sredine i prostornog planiranja</w:t>
      </w:r>
      <w:r w:rsidR="005A3519" w:rsidRPr="0033049C">
        <w:rPr>
          <w:lang w:val="sr-Latn-RS"/>
        </w:rPr>
        <w:t xml:space="preserve"> (sada Ministarstvo Ekonomije i životne sredine)</w:t>
      </w:r>
    </w:p>
    <w:p w14:paraId="00616C17" w14:textId="192A6CA1" w:rsidR="006020FE" w:rsidRPr="0033049C" w:rsidRDefault="006020FE" w:rsidP="007F716E">
      <w:pPr>
        <w:numPr>
          <w:ilvl w:val="0"/>
          <w:numId w:val="8"/>
        </w:numPr>
        <w:spacing w:before="120" w:after="120" w:line="276" w:lineRule="auto"/>
        <w:jc w:val="both"/>
        <w:rPr>
          <w:szCs w:val="24"/>
          <w:lang w:val="sr-Latn-RS"/>
        </w:rPr>
      </w:pPr>
      <w:r w:rsidRPr="0033049C">
        <w:rPr>
          <w:szCs w:val="24"/>
          <w:lang w:val="sr-Latn-RS"/>
        </w:rPr>
        <w:t>Ombudsman (IO), u skladu sa članom 16. stav 1. Zakona br. 05 / L-019 o Ombudsmanu, 23. jula 2019. godine, primio je žalbu gospođe AlbuleneNdrecaj, u ime NVO Iniciativa</w:t>
      </w:r>
      <w:r w:rsidR="008407C4" w:rsidRPr="0033049C">
        <w:rPr>
          <w:szCs w:val="24"/>
          <w:lang w:val="sr-Latn-RS"/>
        </w:rPr>
        <w:t xml:space="preserve"> </w:t>
      </w:r>
      <w:r w:rsidRPr="0033049C">
        <w:rPr>
          <w:szCs w:val="24"/>
          <w:lang w:val="sr-Latn-RS"/>
        </w:rPr>
        <w:t>per Progres "INPO", podnesenu protiv MŽSPP, koja ima veze sa neodgovaranjem na njen zahtev za pristup javnim dokumentima, naime dozvolama, licencama i drugim saglasnostima u nadležnosti MŽSPP za izgradnju hidroelektrana na reci Lepenac.</w:t>
      </w:r>
    </w:p>
    <w:p w14:paraId="347C5D69" w14:textId="77777777" w:rsidR="006020FE" w:rsidRPr="0033049C" w:rsidRDefault="006020FE" w:rsidP="007F716E">
      <w:pPr>
        <w:numPr>
          <w:ilvl w:val="0"/>
          <w:numId w:val="8"/>
        </w:numPr>
        <w:spacing w:before="120" w:after="120" w:line="276" w:lineRule="auto"/>
        <w:jc w:val="both"/>
        <w:rPr>
          <w:szCs w:val="24"/>
          <w:lang w:val="sr-Latn-RS"/>
        </w:rPr>
      </w:pPr>
      <w:r w:rsidRPr="0033049C">
        <w:rPr>
          <w:szCs w:val="24"/>
          <w:lang w:val="sr-Latn-RS"/>
        </w:rPr>
        <w:t>Prema informacijama dobijenim od gospođe Ndrecaj, Iniciativapër Progres "INPO", 8. jula 2019. godine, e-poštom, upućen je MŽSPP - Odeljenju za javne komunikacije, zahtev za pristup dozvolama, licencama i drugim saglasnostima koji su u nadležnosti MŽSPP za izgradnju hidroelektrana na reci Lepenac, ali nije dobila odgovor.</w:t>
      </w:r>
    </w:p>
    <w:p w14:paraId="221861AF" w14:textId="77777777" w:rsidR="006020FE" w:rsidRPr="0033049C" w:rsidRDefault="006020FE" w:rsidP="007F716E">
      <w:pPr>
        <w:numPr>
          <w:ilvl w:val="0"/>
          <w:numId w:val="8"/>
        </w:numPr>
        <w:spacing w:before="120" w:after="120" w:line="276" w:lineRule="auto"/>
        <w:jc w:val="both"/>
        <w:rPr>
          <w:rFonts w:eastAsia="MS Mincho"/>
          <w:i/>
          <w:color w:val="000000"/>
          <w:szCs w:val="24"/>
          <w:lang w:val="sr-Latn-RS"/>
        </w:rPr>
      </w:pPr>
      <w:r w:rsidRPr="0033049C">
        <w:rPr>
          <w:szCs w:val="24"/>
          <w:lang w:val="sr-Latn-RS"/>
        </w:rPr>
        <w:t xml:space="preserve">Dana 19. jula 2019. INPO je objavio javnu </w:t>
      </w:r>
      <w:r w:rsidR="0060466D" w:rsidRPr="0033049C">
        <w:rPr>
          <w:szCs w:val="24"/>
          <w:lang w:val="sr-Latn-RS"/>
        </w:rPr>
        <w:t>reakciju</w:t>
      </w:r>
      <w:r w:rsidRPr="0033049C">
        <w:rPr>
          <w:szCs w:val="24"/>
          <w:lang w:val="sr-Latn-RS"/>
        </w:rPr>
        <w:t xml:space="preserve"> na MŽSPP, u vezi s ograničenjem pristupa datotekama hidroelektrana na reci Lepenac. </w:t>
      </w:r>
    </w:p>
    <w:p w14:paraId="1C6844F4" w14:textId="7CC0EF88" w:rsidR="006020FE" w:rsidRPr="0033049C" w:rsidRDefault="006020FE" w:rsidP="007F716E">
      <w:pPr>
        <w:numPr>
          <w:ilvl w:val="0"/>
          <w:numId w:val="8"/>
        </w:numPr>
        <w:spacing w:before="240" w:after="240" w:line="276" w:lineRule="auto"/>
        <w:jc w:val="both"/>
        <w:rPr>
          <w:rFonts w:eastAsia="MS Mincho"/>
          <w:i/>
          <w:color w:val="000000"/>
          <w:szCs w:val="24"/>
          <w:lang w:val="sr-Latn-RS"/>
        </w:rPr>
      </w:pPr>
      <w:r w:rsidRPr="0033049C">
        <w:rPr>
          <w:szCs w:val="24"/>
          <w:lang w:val="sr-Latn-RS"/>
        </w:rPr>
        <w:t xml:space="preserve">Dana 6. avgusta 2019., Ombudsman se obratio pismom ministru MŽSPP-a, </w:t>
      </w:r>
      <w:r w:rsidR="00A80EB8" w:rsidRPr="0033049C">
        <w:rPr>
          <w:szCs w:val="24"/>
          <w:lang w:val="sr-Latn-RS"/>
        </w:rPr>
        <w:t xml:space="preserve">i </w:t>
      </w:r>
      <w:r w:rsidRPr="0033049C">
        <w:rPr>
          <w:szCs w:val="24"/>
          <w:lang w:val="sr-Latn-RS"/>
        </w:rPr>
        <w:t>traž</w:t>
      </w:r>
      <w:r w:rsidR="00A80EB8" w:rsidRPr="0033049C">
        <w:rPr>
          <w:szCs w:val="24"/>
          <w:lang w:val="sr-Latn-RS"/>
        </w:rPr>
        <w:t>io</w:t>
      </w:r>
      <w:r w:rsidRPr="0033049C">
        <w:rPr>
          <w:szCs w:val="24"/>
          <w:lang w:val="sr-Latn-RS"/>
        </w:rPr>
        <w:t xml:space="preserve"> informacije o razlozima za ograničenje prava stranke na pristup javnim dokumentima. Do sada, IO nije dobio odgovor po tom pitanju.</w:t>
      </w:r>
    </w:p>
    <w:p w14:paraId="6729F7F7" w14:textId="77777777" w:rsidR="006020FE" w:rsidRPr="0033049C" w:rsidRDefault="006020FE" w:rsidP="007F716E">
      <w:pPr>
        <w:numPr>
          <w:ilvl w:val="0"/>
          <w:numId w:val="8"/>
        </w:numPr>
        <w:spacing w:after="120" w:line="276" w:lineRule="auto"/>
        <w:rPr>
          <w:color w:val="000000"/>
          <w:szCs w:val="24"/>
          <w:shd w:val="clear" w:color="auto" w:fill="FFFFFF"/>
          <w:lang w:val="sr-Latn-RS"/>
        </w:rPr>
      </w:pPr>
      <w:r w:rsidRPr="0033049C">
        <w:rPr>
          <w:color w:val="000000"/>
          <w:szCs w:val="24"/>
          <w:shd w:val="clear" w:color="auto" w:fill="FFFFFF"/>
          <w:lang w:val="sr-Latn-RS"/>
        </w:rPr>
        <w:lastRenderedPageBreak/>
        <w:t xml:space="preserve">MŽSPP je 16. avgusta 2019. godine omogućio delimični pristup INPO-u, sledećim dokumentima: </w:t>
      </w:r>
    </w:p>
    <w:p w14:paraId="501AA8D4" w14:textId="77777777" w:rsidR="006020FE" w:rsidRPr="0033049C" w:rsidRDefault="006020FE" w:rsidP="006020FE">
      <w:pPr>
        <w:spacing w:after="120" w:line="276" w:lineRule="auto"/>
        <w:ind w:left="851" w:hanging="283"/>
        <w:rPr>
          <w:color w:val="000000"/>
          <w:szCs w:val="24"/>
          <w:shd w:val="clear" w:color="auto" w:fill="FFFFFF"/>
          <w:lang w:val="sr-Latn-RS"/>
        </w:rPr>
      </w:pPr>
      <w:r w:rsidRPr="0033049C">
        <w:rPr>
          <w:color w:val="000000"/>
          <w:szCs w:val="24"/>
          <w:shd w:val="clear" w:color="auto" w:fill="FFFFFF"/>
          <w:lang w:val="sr-Latn-RS"/>
        </w:rPr>
        <w:t xml:space="preserve">1. </w:t>
      </w:r>
      <w:r w:rsidRPr="0033049C">
        <w:rPr>
          <w:color w:val="000000"/>
          <w:szCs w:val="24"/>
          <w:shd w:val="clear" w:color="auto" w:fill="FFFFFF"/>
          <w:lang w:val="sr-Latn-RS"/>
        </w:rPr>
        <w:tab/>
        <w:t>Ekološka saglasnost za izgradnju hidroelektrane Lepenci 2 2 (N0.16 / 2036/1-ZSP)</w:t>
      </w:r>
    </w:p>
    <w:p w14:paraId="29CBAEA6" w14:textId="77777777" w:rsidR="006020FE" w:rsidRPr="0033049C" w:rsidRDefault="006020FE" w:rsidP="006020FE">
      <w:pPr>
        <w:spacing w:after="120" w:line="276" w:lineRule="auto"/>
        <w:ind w:left="851" w:hanging="283"/>
        <w:rPr>
          <w:color w:val="000000"/>
          <w:szCs w:val="24"/>
          <w:shd w:val="clear" w:color="auto" w:fill="FFFFFF"/>
          <w:lang w:val="sr-Latn-RS"/>
        </w:rPr>
      </w:pPr>
      <w:r w:rsidRPr="0033049C">
        <w:rPr>
          <w:color w:val="000000"/>
          <w:szCs w:val="24"/>
          <w:shd w:val="clear" w:color="auto" w:fill="FFFFFF"/>
          <w:lang w:val="sr-Latn-RS"/>
        </w:rPr>
        <w:t>2. Ekološka saglasnost za izgradnju hidroelektrane Soponica 2. (N0.16 / 2844/1-ZSP)</w:t>
      </w:r>
    </w:p>
    <w:p w14:paraId="05F7E3C9" w14:textId="77777777" w:rsidR="006020FE" w:rsidRPr="0033049C" w:rsidRDefault="006020FE" w:rsidP="006020FE">
      <w:pPr>
        <w:spacing w:after="120" w:line="276" w:lineRule="auto"/>
        <w:ind w:left="851" w:hanging="283"/>
        <w:rPr>
          <w:color w:val="000000"/>
          <w:szCs w:val="24"/>
          <w:shd w:val="clear" w:color="auto" w:fill="FFFFFF"/>
          <w:lang w:val="sr-Latn-RS"/>
        </w:rPr>
      </w:pPr>
      <w:r w:rsidRPr="0033049C">
        <w:rPr>
          <w:color w:val="000000"/>
          <w:szCs w:val="24"/>
          <w:shd w:val="clear" w:color="auto" w:fill="FFFFFF"/>
          <w:lang w:val="sr-Latn-RS"/>
        </w:rPr>
        <w:t>3. Odluka o proglašenju završetka upravnog postupka za izgradnju hidroelektrane na reci Straža (br. 16/4166/2 - ZSP)</w:t>
      </w:r>
    </w:p>
    <w:p w14:paraId="11EA4275" w14:textId="77777777" w:rsidR="006020FE" w:rsidRPr="0033049C" w:rsidRDefault="006020FE" w:rsidP="006020FE">
      <w:pPr>
        <w:spacing w:after="120" w:line="276" w:lineRule="auto"/>
        <w:ind w:left="851" w:hanging="283"/>
        <w:rPr>
          <w:color w:val="000000"/>
          <w:szCs w:val="24"/>
          <w:shd w:val="clear" w:color="auto" w:fill="FFFFFF"/>
          <w:lang w:val="sr-Latn-RS"/>
        </w:rPr>
      </w:pPr>
      <w:r w:rsidRPr="0033049C">
        <w:rPr>
          <w:color w:val="000000"/>
          <w:szCs w:val="24"/>
          <w:shd w:val="clear" w:color="auto" w:fill="FFFFFF"/>
          <w:lang w:val="sr-Latn-RS"/>
        </w:rPr>
        <w:t>4. Odluka o odobravanju zahteva za ekološku saglasnost za izgradnju hidroelektrane H3 Vica (br. 13/1016/3-ZSP).</w:t>
      </w:r>
    </w:p>
    <w:p w14:paraId="63042AF7" w14:textId="77777777" w:rsidR="006020FE" w:rsidRPr="0033049C" w:rsidRDefault="006020FE" w:rsidP="007F716E">
      <w:pPr>
        <w:numPr>
          <w:ilvl w:val="0"/>
          <w:numId w:val="8"/>
        </w:numPr>
        <w:spacing w:before="120" w:after="120" w:line="276" w:lineRule="auto"/>
        <w:jc w:val="both"/>
        <w:rPr>
          <w:szCs w:val="24"/>
          <w:lang w:val="sr-Latn-RS"/>
        </w:rPr>
      </w:pPr>
      <w:r w:rsidRPr="0033049C">
        <w:rPr>
          <w:szCs w:val="24"/>
          <w:lang w:val="sr-Latn-RS"/>
        </w:rPr>
        <w:t>INPO je 16. avgusta 2020. uputio zahtev MŽSPP-u od kojeg je zatražio i druge dokumente koji su u nadležnosti Odeljenja za vode i Inspektorata (vodne dozvole i saglasnosti MŽSPP-a za hidroelektrane na Lepencu) .</w:t>
      </w:r>
    </w:p>
    <w:p w14:paraId="31F122DE" w14:textId="35FBB649" w:rsidR="006020FE" w:rsidRPr="0033049C" w:rsidRDefault="006020FE" w:rsidP="007F716E">
      <w:pPr>
        <w:numPr>
          <w:ilvl w:val="0"/>
          <w:numId w:val="8"/>
        </w:numPr>
        <w:spacing w:before="120" w:after="120" w:line="276" w:lineRule="auto"/>
        <w:jc w:val="both"/>
        <w:rPr>
          <w:rFonts w:eastAsia="MS Mincho"/>
          <w:i/>
          <w:color w:val="000000"/>
          <w:szCs w:val="24"/>
          <w:lang w:val="sr-Latn-RS"/>
        </w:rPr>
      </w:pPr>
      <w:r w:rsidRPr="0033049C">
        <w:rPr>
          <w:szCs w:val="24"/>
          <w:lang w:val="sr-Latn-RS"/>
        </w:rPr>
        <w:t>Do objavljivanja izveštaja Iniciativa</w:t>
      </w:r>
      <w:r w:rsidR="005D20A5" w:rsidRPr="0033049C">
        <w:rPr>
          <w:szCs w:val="24"/>
          <w:lang w:val="sr-Latn-RS"/>
        </w:rPr>
        <w:t xml:space="preserve"> za</w:t>
      </w:r>
      <w:r w:rsidRPr="0033049C">
        <w:rPr>
          <w:szCs w:val="24"/>
          <w:lang w:val="sr-Latn-RS"/>
        </w:rPr>
        <w:t xml:space="preserve"> Progres / INPO, nije dobio odgovor po tom pitanju.</w:t>
      </w:r>
    </w:p>
    <w:p w14:paraId="0AD37006" w14:textId="589A60EE" w:rsidR="006020FE" w:rsidRPr="0033049C" w:rsidRDefault="005D20A5" w:rsidP="006020FE">
      <w:pPr>
        <w:pStyle w:val="Heading2"/>
        <w:spacing w:after="120" w:line="276" w:lineRule="auto"/>
        <w:rPr>
          <w:rFonts w:eastAsia="MS Mincho"/>
          <w:i/>
          <w:color w:val="000000"/>
          <w:lang w:val="sr-Latn-RS"/>
        </w:rPr>
      </w:pPr>
      <w:r w:rsidRPr="0033049C">
        <w:rPr>
          <w:lang w:val="sr-Latn-RS"/>
        </w:rPr>
        <w:t>Saopštenje O</w:t>
      </w:r>
      <w:r w:rsidR="006020FE" w:rsidRPr="0033049C">
        <w:rPr>
          <w:lang w:val="sr-Latn-RS"/>
        </w:rPr>
        <w:t>mbudsmana u vezi sa reakcijom građana na izgradnju hidroelektrane u Lumbardhi</w:t>
      </w:r>
    </w:p>
    <w:p w14:paraId="6C7D53B2" w14:textId="77777777" w:rsidR="006020FE" w:rsidRPr="0033049C" w:rsidRDefault="006020FE" w:rsidP="007F716E">
      <w:pPr>
        <w:numPr>
          <w:ilvl w:val="0"/>
          <w:numId w:val="8"/>
        </w:numPr>
        <w:tabs>
          <w:tab w:val="left" w:pos="142"/>
        </w:tabs>
        <w:spacing w:after="120" w:line="276" w:lineRule="auto"/>
        <w:jc w:val="both"/>
        <w:rPr>
          <w:szCs w:val="24"/>
          <w:lang w:val="sr-Latn-RS"/>
        </w:rPr>
      </w:pPr>
      <w:r w:rsidRPr="0033049C">
        <w:rPr>
          <w:szCs w:val="24"/>
          <w:lang w:val="sr-Latn-RS"/>
        </w:rPr>
        <w:t>Ombudsman je 25. februara 2019., nakon što je pažljivo pratio reakcije, nezadovoljstvo i proteste građana u vezi sa izgradnjom hidroelektrane na reci Lumbardhi, putem saopštenja za javnost, smatrao da je više nego potrebno da institucije ozbiljno razmotre zahtev građana za zaštitu reke / životne sredine kao jedinstven i neotuđiv, kako bi se postigla poštena ravnoteža između interesa građana za zaštitu životne sredine, održivi razvoj i razvoj hidroenergije.</w:t>
      </w:r>
    </w:p>
    <w:p w14:paraId="1F00B260" w14:textId="77777777" w:rsidR="006020FE" w:rsidRPr="0033049C" w:rsidRDefault="006020FE" w:rsidP="006020FE">
      <w:pPr>
        <w:tabs>
          <w:tab w:val="left" w:pos="142"/>
        </w:tabs>
        <w:spacing w:after="120" w:line="276" w:lineRule="auto"/>
        <w:ind w:left="360"/>
        <w:jc w:val="both"/>
        <w:rPr>
          <w:szCs w:val="24"/>
          <w:lang w:val="sr-Latn-RS"/>
        </w:rPr>
      </w:pPr>
      <w:r w:rsidRPr="0033049C">
        <w:rPr>
          <w:szCs w:val="24"/>
          <w:lang w:val="sr-Latn-RS"/>
        </w:rPr>
        <w:t>Ombudsman je kroz saopštenje za javnost podsetio da je pravo učešća javnosti u donošenju odluka pravo zagarantovano Ustavom zemlje i međunarodnim standardima, procesom koji omogućava svima da utiču na odluke u okruženju u kojem živi i da institucije , posebno, mora poštovati pravo građana na informacije o pitanjima zaštite životne sredine, kao neizbežan proces, koji mora prethoditi svakom projektu koji ima uticaj na životnu sredinu.</w:t>
      </w:r>
    </w:p>
    <w:p w14:paraId="78C7D720" w14:textId="7ACF5935" w:rsidR="006020FE" w:rsidRPr="0033049C" w:rsidRDefault="006020FE" w:rsidP="006020FE">
      <w:pPr>
        <w:tabs>
          <w:tab w:val="left" w:pos="142"/>
        </w:tabs>
        <w:spacing w:after="120" w:line="276" w:lineRule="auto"/>
        <w:ind w:left="360"/>
        <w:jc w:val="both"/>
        <w:rPr>
          <w:szCs w:val="24"/>
          <w:lang w:val="sr-Latn-RS"/>
        </w:rPr>
      </w:pPr>
      <w:r w:rsidRPr="0033049C">
        <w:rPr>
          <w:szCs w:val="24"/>
          <w:lang w:val="sr-Latn-RS"/>
        </w:rPr>
        <w:t xml:space="preserve">Ombudsman sprovodi istrage u vezi sa ograničenjem prava na pristup dokumentima u vezi sa hidroelektranama </w:t>
      </w:r>
      <w:r w:rsidR="005D20A5" w:rsidRPr="0033049C">
        <w:rPr>
          <w:szCs w:val="24"/>
          <w:lang w:val="sr-Latn-RS"/>
        </w:rPr>
        <w:t>Dečani</w:t>
      </w:r>
      <w:r w:rsidRPr="0033049C">
        <w:rPr>
          <w:szCs w:val="24"/>
          <w:lang w:val="sr-Latn-RS"/>
        </w:rPr>
        <w:t xml:space="preserve"> A. 753/2018, kao i u vezi sa ograničenjem prava na pristup dokumentima u vezi sa hidroelektranama Štrpce A. 576/2019 .</w:t>
      </w:r>
    </w:p>
    <w:p w14:paraId="2594E70E" w14:textId="77777777" w:rsidR="006020FE" w:rsidRPr="0033049C" w:rsidRDefault="006020FE" w:rsidP="006020FE">
      <w:pPr>
        <w:tabs>
          <w:tab w:val="left" w:pos="142"/>
        </w:tabs>
        <w:spacing w:after="120" w:line="276" w:lineRule="auto"/>
        <w:ind w:left="360"/>
        <w:jc w:val="both"/>
        <w:rPr>
          <w:b/>
          <w:szCs w:val="24"/>
          <w:lang w:val="sr-Latn-RS"/>
        </w:rPr>
      </w:pPr>
      <w:r w:rsidRPr="0033049C">
        <w:rPr>
          <w:b/>
          <w:szCs w:val="24"/>
          <w:lang w:val="sr-Latn-RS"/>
        </w:rPr>
        <w:t>Ustavna i pravna osnova</w:t>
      </w:r>
    </w:p>
    <w:p w14:paraId="5C70C473" w14:textId="1565472E" w:rsidR="006020FE" w:rsidRPr="0033049C" w:rsidRDefault="006020FE" w:rsidP="008407C4">
      <w:pPr>
        <w:pStyle w:val="ListParagraph"/>
        <w:numPr>
          <w:ilvl w:val="0"/>
          <w:numId w:val="8"/>
        </w:numPr>
        <w:tabs>
          <w:tab w:val="left" w:pos="284"/>
        </w:tabs>
        <w:spacing w:after="120"/>
        <w:jc w:val="both"/>
        <w:rPr>
          <w:rFonts w:ascii="Times New Roman" w:hAnsi="Times New Roman"/>
          <w:sz w:val="24"/>
          <w:szCs w:val="24"/>
          <w:lang w:val="sr-Latn-RS"/>
        </w:rPr>
      </w:pPr>
      <w:r w:rsidRPr="0033049C">
        <w:rPr>
          <w:rFonts w:ascii="Times New Roman" w:hAnsi="Times New Roman"/>
          <w:sz w:val="24"/>
          <w:szCs w:val="24"/>
          <w:lang w:val="sr-Latn-RS"/>
        </w:rPr>
        <w:t>Ustav Republike Kosovo, u članu 7. [Vrednosti], u jednoj od vrednosti na kojima se temelji ustavni poredak zemlje, pored ostalih načela, naveo je i životnu sredinu;</w:t>
      </w:r>
    </w:p>
    <w:p w14:paraId="6D2D4ABD" w14:textId="77777777" w:rsidR="006020FE" w:rsidRPr="0033049C" w:rsidRDefault="006020FE" w:rsidP="006020FE">
      <w:pPr>
        <w:tabs>
          <w:tab w:val="left" w:pos="284"/>
        </w:tabs>
        <w:spacing w:after="120" w:line="276" w:lineRule="auto"/>
        <w:ind w:left="567" w:hanging="567"/>
        <w:jc w:val="both"/>
        <w:rPr>
          <w:i/>
          <w:szCs w:val="24"/>
          <w:lang w:val="sr-Latn-RS"/>
        </w:rPr>
      </w:pPr>
      <w:r w:rsidRPr="0033049C">
        <w:rPr>
          <w:i/>
          <w:szCs w:val="24"/>
          <w:lang w:val="sr-Latn-RS"/>
        </w:rPr>
        <w:tab/>
      </w:r>
      <w:r w:rsidRPr="0033049C">
        <w:rPr>
          <w:i/>
          <w:szCs w:val="24"/>
          <w:lang w:val="sr-Latn-RS"/>
        </w:rPr>
        <w:tab/>
        <w:t>Ustavni poredak Republike Kosovo zasnovan je na načelima slobode, mira, demokratije, jednakosti, poštovanja ljudskih prava i sloboda i vladavine prava, nediskriminacije, prava svojine, zaštite životne sredine...”.</w:t>
      </w:r>
    </w:p>
    <w:p w14:paraId="7D992221" w14:textId="77777777" w:rsidR="006020FE" w:rsidRPr="0033049C" w:rsidRDefault="006020FE" w:rsidP="008407C4">
      <w:pPr>
        <w:numPr>
          <w:ilvl w:val="0"/>
          <w:numId w:val="8"/>
        </w:numPr>
        <w:tabs>
          <w:tab w:val="left" w:pos="284"/>
        </w:tabs>
        <w:spacing w:after="120" w:line="276" w:lineRule="auto"/>
        <w:jc w:val="both"/>
        <w:rPr>
          <w:i/>
          <w:szCs w:val="24"/>
          <w:lang w:val="sr-Latn-RS"/>
        </w:rPr>
      </w:pPr>
      <w:r w:rsidRPr="0033049C">
        <w:rPr>
          <w:szCs w:val="24"/>
          <w:lang w:val="sr-Latn-RS"/>
        </w:rPr>
        <w:t>Nadalje, član 52. st. 1, [Odgovornost za životnu sredinu], „</w:t>
      </w:r>
      <w:r w:rsidRPr="0033049C">
        <w:rPr>
          <w:i/>
          <w:iCs/>
          <w:szCs w:val="24"/>
          <w:lang w:val="sr-Latn-RS"/>
        </w:rPr>
        <w:t>Priroda i biološka raznolikost, životna sredina i nacionalno nasleđe odgovornost su svih</w:t>
      </w:r>
      <w:r w:rsidRPr="0033049C">
        <w:rPr>
          <w:i/>
          <w:szCs w:val="24"/>
          <w:lang w:val="sr-Latn-RS"/>
        </w:rPr>
        <w:t>.”</w:t>
      </w:r>
    </w:p>
    <w:p w14:paraId="76BF345C" w14:textId="55798F19" w:rsidR="006020FE" w:rsidRPr="0033049C" w:rsidRDefault="006020FE" w:rsidP="008407C4">
      <w:pPr>
        <w:pStyle w:val="ListParagraph"/>
        <w:numPr>
          <w:ilvl w:val="0"/>
          <w:numId w:val="8"/>
        </w:numPr>
        <w:tabs>
          <w:tab w:val="left" w:pos="284"/>
        </w:tabs>
        <w:spacing w:after="120"/>
        <w:jc w:val="both"/>
        <w:rPr>
          <w:rFonts w:ascii="Times New Roman" w:hAnsi="Times New Roman"/>
          <w:sz w:val="24"/>
          <w:szCs w:val="24"/>
          <w:lang w:val="sr-Latn-RS"/>
        </w:rPr>
      </w:pPr>
      <w:r w:rsidRPr="0033049C">
        <w:rPr>
          <w:rFonts w:ascii="Times New Roman" w:hAnsi="Times New Roman"/>
          <w:sz w:val="24"/>
          <w:szCs w:val="24"/>
          <w:lang w:val="sr-Latn-RS"/>
        </w:rPr>
        <w:t>Pravo na pristup pravdi za građane zemlje zagarantovano je članom 31. st. 1 Ustava [Pravo na pravično i nepristrasno suđenje]</w:t>
      </w:r>
    </w:p>
    <w:p w14:paraId="2048AEAD" w14:textId="77777777" w:rsidR="006020FE" w:rsidRPr="0033049C" w:rsidRDefault="006020FE" w:rsidP="006020FE">
      <w:pPr>
        <w:tabs>
          <w:tab w:val="left" w:pos="284"/>
        </w:tabs>
        <w:spacing w:after="120" w:line="276" w:lineRule="auto"/>
        <w:ind w:left="567" w:hanging="567"/>
        <w:jc w:val="both"/>
        <w:rPr>
          <w:szCs w:val="24"/>
          <w:lang w:val="sr-Latn-RS"/>
        </w:rPr>
      </w:pPr>
      <w:r w:rsidRPr="0033049C">
        <w:rPr>
          <w:i/>
          <w:szCs w:val="24"/>
          <w:lang w:val="sr-Latn-RS"/>
        </w:rPr>
        <w:tab/>
      </w:r>
      <w:r w:rsidRPr="0033049C">
        <w:rPr>
          <w:i/>
          <w:szCs w:val="24"/>
          <w:lang w:val="sr-Latn-RS"/>
        </w:rPr>
        <w:tab/>
        <w:t xml:space="preserve">” Svima se garantuje jednaka zaštita prava u postupcima pred sudovima, drugim državnim organima i nosiocima javnih ovlašćenja”, </w:t>
      </w:r>
      <w:r w:rsidRPr="0033049C">
        <w:rPr>
          <w:szCs w:val="24"/>
          <w:lang w:val="sr-Latn-RS"/>
        </w:rPr>
        <w:t xml:space="preserve">u članu 31.2, predviđa poštenu javnu </w:t>
      </w:r>
      <w:r w:rsidRPr="0033049C">
        <w:rPr>
          <w:szCs w:val="24"/>
          <w:lang w:val="sr-Latn-RS"/>
        </w:rPr>
        <w:lastRenderedPageBreak/>
        <w:t>raspravu, u razumnom roku. „Pravo na pravično suđenje u razumnom roku načelna je ustavna garancija. Pruža osnovu i okvir za zakonska rešenja vezana za sudske postupke, što istovremeno osigurava efikasnost sudske zaštite ljudskih prava i osnovnih sloboda.</w:t>
      </w:r>
    </w:p>
    <w:p w14:paraId="1F61E310" w14:textId="77777777" w:rsidR="006020FE" w:rsidRPr="0033049C" w:rsidRDefault="006020FE" w:rsidP="008407C4">
      <w:pPr>
        <w:numPr>
          <w:ilvl w:val="0"/>
          <w:numId w:val="8"/>
        </w:numPr>
        <w:tabs>
          <w:tab w:val="left" w:pos="284"/>
        </w:tabs>
        <w:spacing w:after="120" w:line="276" w:lineRule="auto"/>
        <w:contextualSpacing/>
        <w:jc w:val="both"/>
        <w:rPr>
          <w:szCs w:val="24"/>
          <w:lang w:val="sr-Latn-RS"/>
        </w:rPr>
      </w:pPr>
      <w:r w:rsidRPr="0033049C">
        <w:rPr>
          <w:szCs w:val="24"/>
          <w:lang w:val="sr-Latn-RS"/>
        </w:rPr>
        <w:t>Iako Arhuska konvencija nije ratifikovana u našoj zemlji, njena načela kao što su pristup informacijama o životnoj sredini, učešće javnosti u donošenju odluka i pristup pravdi prilično su dobro integrisani ne samo u zakonodavstvo o životnoj sredini, već i u Ustav zemlje.</w:t>
      </w:r>
    </w:p>
    <w:p w14:paraId="0950A9D8" w14:textId="77777777" w:rsidR="006020FE" w:rsidRPr="0033049C" w:rsidRDefault="006020FE" w:rsidP="008407C4">
      <w:pPr>
        <w:numPr>
          <w:ilvl w:val="0"/>
          <w:numId w:val="8"/>
        </w:numPr>
        <w:tabs>
          <w:tab w:val="left" w:pos="284"/>
        </w:tabs>
        <w:spacing w:after="120" w:line="276" w:lineRule="auto"/>
        <w:contextualSpacing/>
        <w:jc w:val="both"/>
        <w:rPr>
          <w:szCs w:val="24"/>
          <w:lang w:val="sr-Latn-RS"/>
        </w:rPr>
      </w:pPr>
      <w:r w:rsidRPr="0033049C">
        <w:rPr>
          <w:szCs w:val="24"/>
          <w:lang w:val="sr-Latn-RS"/>
        </w:rPr>
        <w:t>Načelo pristupa informacijama koje garantuje svima pristup javnim dokumentima predviđeno je članom 41 Ustava, [Pravo na pristup javnim dokumentima],</w:t>
      </w:r>
    </w:p>
    <w:p w14:paraId="76906C74" w14:textId="77777777" w:rsidR="006020FE" w:rsidRPr="0033049C" w:rsidRDefault="006020FE" w:rsidP="006020FE">
      <w:pPr>
        <w:tabs>
          <w:tab w:val="left" w:pos="284"/>
        </w:tabs>
        <w:spacing w:after="120" w:line="276" w:lineRule="auto"/>
        <w:ind w:left="567" w:hanging="567"/>
        <w:jc w:val="both"/>
        <w:rPr>
          <w:i/>
          <w:szCs w:val="24"/>
          <w:lang w:val="sr-Latn-RS"/>
        </w:rPr>
      </w:pPr>
      <w:r w:rsidRPr="0033049C">
        <w:rPr>
          <w:i/>
          <w:szCs w:val="24"/>
          <w:lang w:val="sr-Latn-RS"/>
        </w:rPr>
        <w:tab/>
      </w:r>
      <w:r w:rsidRPr="0033049C">
        <w:rPr>
          <w:i/>
          <w:szCs w:val="24"/>
          <w:lang w:val="sr-Latn-RS"/>
        </w:rPr>
        <w:tab/>
        <w:t>“Svaka osoba uživa pravo pristupa javnim dokumentima”.</w:t>
      </w:r>
    </w:p>
    <w:p w14:paraId="1D9D85B2" w14:textId="77777777" w:rsidR="006020FE" w:rsidRPr="0033049C" w:rsidRDefault="006020FE" w:rsidP="008407C4">
      <w:pPr>
        <w:numPr>
          <w:ilvl w:val="0"/>
          <w:numId w:val="8"/>
        </w:numPr>
        <w:tabs>
          <w:tab w:val="left" w:pos="284"/>
        </w:tabs>
        <w:spacing w:after="200" w:line="276" w:lineRule="auto"/>
        <w:contextualSpacing/>
        <w:jc w:val="both"/>
        <w:rPr>
          <w:i/>
          <w:szCs w:val="24"/>
          <w:lang w:val="sr-Latn-RS"/>
        </w:rPr>
      </w:pPr>
      <w:r w:rsidRPr="0033049C">
        <w:rPr>
          <w:szCs w:val="24"/>
          <w:lang w:val="sr-Latn-RS"/>
        </w:rPr>
        <w:t>Član 52, st. 2 Ustava [</w:t>
      </w:r>
      <w:r w:rsidRPr="0033049C">
        <w:rPr>
          <w:i/>
          <w:iCs/>
          <w:szCs w:val="24"/>
          <w:lang w:val="sr-Latn-RS"/>
        </w:rPr>
        <w:t>Odgovornost za životnu sredinu</w:t>
      </w:r>
      <w:r w:rsidRPr="0033049C">
        <w:rPr>
          <w:szCs w:val="24"/>
          <w:lang w:val="sr-Latn-RS"/>
        </w:rPr>
        <w:t>], precizirajući obavezu javnih institucija da svima garantuju mogućnost uticaja na odluke u vezi sa životnom sredinom u kojoj žive, automatski znači informisanje preliminarno građana;</w:t>
      </w:r>
    </w:p>
    <w:p w14:paraId="3F1EB257" w14:textId="77777777" w:rsidR="006020FE" w:rsidRPr="0033049C" w:rsidRDefault="006020FE" w:rsidP="006020FE">
      <w:pPr>
        <w:tabs>
          <w:tab w:val="left" w:pos="284"/>
        </w:tabs>
        <w:spacing w:after="120"/>
        <w:ind w:left="567" w:hanging="567"/>
        <w:jc w:val="both"/>
        <w:rPr>
          <w:rFonts w:eastAsia="MS Mincho"/>
          <w:szCs w:val="24"/>
          <w:lang w:val="sr-Latn-RS"/>
        </w:rPr>
      </w:pPr>
      <w:r w:rsidRPr="0033049C">
        <w:rPr>
          <w:rFonts w:eastAsia="MS Mincho"/>
          <w:i/>
          <w:szCs w:val="24"/>
          <w:lang w:val="sr-Latn-RS"/>
        </w:rPr>
        <w:tab/>
      </w:r>
      <w:r w:rsidRPr="0033049C">
        <w:rPr>
          <w:rFonts w:eastAsia="MS Mincho"/>
          <w:i/>
          <w:szCs w:val="24"/>
          <w:lang w:val="sr-Latn-RS"/>
        </w:rPr>
        <w:tab/>
        <w:t>“Javne institucije posvećene su tome da garantuju svima mogućnost da utiču na odluke u vezi sa okruženjem u kojem žive</w:t>
      </w:r>
      <w:r w:rsidRPr="0033049C">
        <w:rPr>
          <w:rFonts w:eastAsia="MS Mincho"/>
          <w:szCs w:val="24"/>
          <w:lang w:val="sr-Latn-RS"/>
        </w:rPr>
        <w:t>”.</w:t>
      </w:r>
    </w:p>
    <w:p w14:paraId="17AC81AF" w14:textId="77777777" w:rsidR="006020FE" w:rsidRPr="0033049C" w:rsidRDefault="006020FE" w:rsidP="008407C4">
      <w:pPr>
        <w:numPr>
          <w:ilvl w:val="0"/>
          <w:numId w:val="8"/>
        </w:numPr>
        <w:tabs>
          <w:tab w:val="left" w:pos="284"/>
        </w:tabs>
        <w:spacing w:after="200" w:line="276" w:lineRule="auto"/>
        <w:jc w:val="both"/>
        <w:rPr>
          <w:szCs w:val="24"/>
          <w:lang w:val="sr-Latn-RS"/>
        </w:rPr>
      </w:pPr>
      <w:r w:rsidRPr="0033049C">
        <w:rPr>
          <w:szCs w:val="24"/>
          <w:lang w:val="sr-Latn-RS"/>
        </w:rPr>
        <w:t>Zakon br. 03 / L-025 o zaštiti životne sredine, u članu 6, st.12. je precizno pružio [</w:t>
      </w:r>
      <w:r w:rsidRPr="0033049C">
        <w:rPr>
          <w:i/>
          <w:iCs/>
          <w:szCs w:val="24"/>
          <w:lang w:val="sr-Latn-RS"/>
        </w:rPr>
        <w:t>Načelo javnog pristupa informacijama</w:t>
      </w:r>
      <w:r w:rsidRPr="0033049C">
        <w:rPr>
          <w:szCs w:val="24"/>
          <w:lang w:val="sr-Latn-RS"/>
        </w:rPr>
        <w:t>], garantujući svakom pravnom ili fizičkom licu pravo da bude informisano o stanju životne sredine i da učestvuje u donošenju odluka. Isti član, u st. 11, osigurao je načelo pristupa pravdi:</w:t>
      </w:r>
    </w:p>
    <w:p w14:paraId="4FF7D464" w14:textId="77777777" w:rsidR="006020FE" w:rsidRPr="0033049C" w:rsidRDefault="006020FE" w:rsidP="006020FE">
      <w:pPr>
        <w:autoSpaceDE w:val="0"/>
        <w:autoSpaceDN w:val="0"/>
        <w:adjustRightInd w:val="0"/>
        <w:spacing w:after="120"/>
        <w:ind w:left="567"/>
        <w:jc w:val="both"/>
        <w:rPr>
          <w:rFonts w:eastAsia="MS Mincho"/>
          <w:i/>
          <w:szCs w:val="24"/>
          <w:lang w:val="sr-Latn-RS"/>
        </w:rPr>
      </w:pPr>
      <w:r w:rsidRPr="0033049C">
        <w:rPr>
          <w:rFonts w:eastAsia="MS Mincho"/>
          <w:i/>
          <w:szCs w:val="24"/>
          <w:lang w:val="sr-Latn-RS"/>
        </w:rPr>
        <w:t>Načelo zaštite prava na sudu - svako fizičko i pravno lice, kao i javnost, ako pretrpi materijalnu štetu ili je pod ozbiljnom pretnjom pretrpljenja materijalne štete koja se može pripisati određenoj aktivnosti ili izvoru zagađenja koja krši ovaj zakon ili podzakonski normativni akt donesen u skladu sa ovim zakonom, imaće pravo da podnese zahtev ili zatraži od nadležnog suda ili javnog organa da zaštiti svoja prava”.</w:t>
      </w:r>
    </w:p>
    <w:p w14:paraId="719BD48B" w14:textId="77777777" w:rsidR="006020FE" w:rsidRPr="0033049C" w:rsidRDefault="006020FE" w:rsidP="008407C4">
      <w:pPr>
        <w:numPr>
          <w:ilvl w:val="0"/>
          <w:numId w:val="8"/>
        </w:numPr>
        <w:tabs>
          <w:tab w:val="left" w:pos="284"/>
        </w:tabs>
        <w:spacing w:after="200" w:line="276" w:lineRule="auto"/>
        <w:contextualSpacing/>
        <w:jc w:val="both"/>
        <w:rPr>
          <w:szCs w:val="24"/>
          <w:lang w:val="sr-Latn-RS"/>
        </w:rPr>
      </w:pPr>
      <w:r w:rsidRPr="0033049C">
        <w:rPr>
          <w:szCs w:val="24"/>
          <w:lang w:val="sr-Latn-RS"/>
        </w:rPr>
        <w:t>Član 50, st. 8. dotičnog zakona, predviđa da: „</w:t>
      </w:r>
      <w:r w:rsidRPr="0033049C">
        <w:rPr>
          <w:i/>
          <w:iCs/>
          <w:szCs w:val="24"/>
          <w:lang w:val="sr-Latn-RS"/>
        </w:rPr>
        <w:t>Svaka dotična strana imaće pravo na pristup registrima ili dokazima Ministarstva kada isti sadrže informacije i evidencije u skladu sa zakonom</w:t>
      </w:r>
      <w:r w:rsidRPr="0033049C">
        <w:rPr>
          <w:i/>
          <w:szCs w:val="24"/>
          <w:lang w:val="sr-Latn-RS"/>
        </w:rPr>
        <w:t>”.</w:t>
      </w:r>
    </w:p>
    <w:p w14:paraId="40539961" w14:textId="622FF23B" w:rsidR="008407C4" w:rsidRPr="0033049C" w:rsidRDefault="008407C4" w:rsidP="008407C4">
      <w:pPr>
        <w:tabs>
          <w:tab w:val="left" w:pos="284"/>
        </w:tabs>
        <w:spacing w:after="120" w:line="276" w:lineRule="auto"/>
        <w:ind w:left="360"/>
        <w:jc w:val="both"/>
        <w:rPr>
          <w:szCs w:val="24"/>
          <w:lang w:val="sr-Latn-RS"/>
        </w:rPr>
      </w:pPr>
    </w:p>
    <w:p w14:paraId="0235DEFF" w14:textId="2062ECD2" w:rsidR="006020FE" w:rsidRPr="0033049C" w:rsidRDefault="008407C4" w:rsidP="006020FE">
      <w:pPr>
        <w:tabs>
          <w:tab w:val="left" w:pos="284"/>
        </w:tabs>
        <w:spacing w:after="120" w:line="276" w:lineRule="auto"/>
        <w:ind w:left="567" w:hanging="567"/>
        <w:jc w:val="both"/>
        <w:rPr>
          <w:szCs w:val="24"/>
          <w:lang w:val="sr-Latn-RS"/>
        </w:rPr>
      </w:pPr>
      <w:r w:rsidRPr="0033049C">
        <w:rPr>
          <w:szCs w:val="24"/>
          <w:lang w:val="sr-Latn-RS"/>
        </w:rPr>
        <w:tab/>
      </w:r>
      <w:r w:rsidRPr="0033049C">
        <w:rPr>
          <w:szCs w:val="24"/>
          <w:lang w:val="sr-Latn-RS"/>
        </w:rPr>
        <w:tab/>
      </w:r>
      <w:r w:rsidR="006020FE" w:rsidRPr="0033049C">
        <w:rPr>
          <w:szCs w:val="24"/>
          <w:lang w:val="sr-Latn-RS"/>
        </w:rPr>
        <w:t>Kroz posebno poglavlje, član 54. gore pomenutog zakona, koji obavezno definiše odgovornosti nadležnih organa na centralnom i lokalnom nivou za informacije o životnoj sredini, garantuje pravo javnosti na informacije;</w:t>
      </w:r>
    </w:p>
    <w:p w14:paraId="59BA095C" w14:textId="77777777" w:rsidR="008407C4" w:rsidRPr="0033049C" w:rsidRDefault="006020FE" w:rsidP="006020FE">
      <w:pPr>
        <w:tabs>
          <w:tab w:val="left" w:pos="284"/>
        </w:tabs>
        <w:spacing w:after="120" w:line="276" w:lineRule="auto"/>
        <w:ind w:left="567"/>
        <w:jc w:val="both"/>
        <w:rPr>
          <w:i/>
          <w:szCs w:val="24"/>
          <w:lang w:val="sr-Latn-RS"/>
        </w:rPr>
      </w:pPr>
      <w:r w:rsidRPr="0033049C">
        <w:rPr>
          <w:i/>
          <w:szCs w:val="24"/>
          <w:lang w:val="sr-Latn-RS"/>
        </w:rPr>
        <w:t xml:space="preserve">Ministarstvo, centralne institucije, opštine, ovlašćene organizacije i drugi dužni su da redovno, blagovremeno i objektivno informišu javnost o stanju životne sredine .... što može predstavljati rizik po životnu sredinu, zdravlje i život ljudi, u skladu sa zakonom . 2. Javnost ima pravo na pristup zakonskim registrima ili evidencijama koje sadrže informacije i podatke u skladu sa zakonom. </w:t>
      </w:r>
      <w:r w:rsidR="008407C4" w:rsidRPr="0033049C">
        <w:rPr>
          <w:i/>
          <w:szCs w:val="24"/>
          <w:lang w:val="sr-Latn-RS"/>
        </w:rPr>
        <w:t xml:space="preserve">  </w:t>
      </w:r>
    </w:p>
    <w:p w14:paraId="67B891E9" w14:textId="70C643FC" w:rsidR="006020FE" w:rsidRPr="0033049C" w:rsidRDefault="008407C4" w:rsidP="008407C4">
      <w:pPr>
        <w:pStyle w:val="ListParagraph"/>
        <w:numPr>
          <w:ilvl w:val="0"/>
          <w:numId w:val="8"/>
        </w:numPr>
        <w:tabs>
          <w:tab w:val="left" w:pos="284"/>
        </w:tabs>
        <w:spacing w:after="120"/>
        <w:jc w:val="both"/>
        <w:rPr>
          <w:rFonts w:ascii="Times New Roman" w:hAnsi="Times New Roman"/>
          <w:sz w:val="24"/>
          <w:szCs w:val="24"/>
          <w:lang w:val="sr-Latn-RS"/>
        </w:rPr>
      </w:pPr>
      <w:r w:rsidRPr="0033049C">
        <w:rPr>
          <w:rFonts w:ascii="Times New Roman" w:hAnsi="Times New Roman"/>
          <w:i/>
          <w:sz w:val="24"/>
          <w:szCs w:val="24"/>
          <w:lang w:val="sr-Latn-RS"/>
        </w:rPr>
        <w:t xml:space="preserve">   </w:t>
      </w:r>
      <w:r w:rsidR="006020FE" w:rsidRPr="0033049C">
        <w:rPr>
          <w:rFonts w:ascii="Times New Roman" w:hAnsi="Times New Roman"/>
          <w:sz w:val="24"/>
          <w:szCs w:val="24"/>
          <w:lang w:val="sr-Latn-RS"/>
        </w:rPr>
        <w:t>Dalje, zakon u članu 57. reguliše pitanje učešća</w:t>
      </w:r>
      <w:r w:rsidR="006020FE" w:rsidRPr="0033049C">
        <w:rPr>
          <w:rFonts w:ascii="Times New Roman" w:hAnsi="Times New Roman"/>
          <w:i/>
          <w:sz w:val="24"/>
          <w:szCs w:val="24"/>
          <w:lang w:val="sr-Latn-RS"/>
        </w:rPr>
        <w:t xml:space="preserve"> javnosti u donošenju odluka „1. Organi donošenja odluka osiguravaju učešće i aktivnu ulogu javnosti tokom procesa donošenja odluka o; 1.1. strateška procena uticaja; 1.2 .. procena uticaja na životnu sredinu; 1.3. postupak izdavanja vodne dozvole i integrisane dozvole; 1.4. donošenje zakona. 2. Javnost će putem javnih medija biti obaveštena o postupku donošenja odluka i učestvovaće u procesu dostavljanjem mišljenja, komentara i sugestija nadležnom telu te će biti pravovremeno obaveštena o odluci u skladu sa zakonom”.</w:t>
      </w:r>
    </w:p>
    <w:p w14:paraId="2EC2771B" w14:textId="77777777" w:rsidR="006020FE" w:rsidRPr="0033049C" w:rsidRDefault="006020FE" w:rsidP="008407C4">
      <w:pPr>
        <w:numPr>
          <w:ilvl w:val="0"/>
          <w:numId w:val="8"/>
        </w:numPr>
        <w:tabs>
          <w:tab w:val="left" w:pos="284"/>
        </w:tabs>
        <w:spacing w:after="120" w:line="276" w:lineRule="auto"/>
        <w:jc w:val="both"/>
        <w:rPr>
          <w:szCs w:val="24"/>
          <w:lang w:val="sr-Latn-RS"/>
        </w:rPr>
      </w:pPr>
      <w:r w:rsidRPr="0033049C">
        <w:rPr>
          <w:rFonts w:eastAsia="MS Mincho"/>
          <w:bCs/>
          <w:szCs w:val="24"/>
          <w:lang w:val="sr-Latn-RS"/>
        </w:rPr>
        <w:lastRenderedPageBreak/>
        <w:t>Član 3 Zakona br. 04 / L-147 o vodama na Kosovu, [Pristup informacijama] koji specifikuje ne samo pitanje pristupa informacijama, već i proces javnog učešća u donošenju odluka, ne ostavlja prostor vlastima da odstupe od pružanja informacija povezanih sa radom hidroelektrana.</w:t>
      </w:r>
    </w:p>
    <w:p w14:paraId="75602105" w14:textId="77777777" w:rsidR="006020FE" w:rsidRPr="0033049C" w:rsidRDefault="006020FE" w:rsidP="006020FE">
      <w:pPr>
        <w:tabs>
          <w:tab w:val="left" w:pos="284"/>
        </w:tabs>
        <w:spacing w:after="120"/>
        <w:ind w:left="567" w:hanging="567"/>
        <w:jc w:val="both"/>
        <w:rPr>
          <w:rFonts w:eastAsia="MS Mincho"/>
          <w:i/>
          <w:szCs w:val="24"/>
          <w:lang w:val="sr-Latn-RS"/>
        </w:rPr>
      </w:pPr>
      <w:r w:rsidRPr="0033049C">
        <w:rPr>
          <w:rFonts w:eastAsia="MS Mincho"/>
          <w:szCs w:val="24"/>
          <w:lang w:val="sr-Latn-RS"/>
        </w:rPr>
        <w:tab/>
      </w:r>
      <w:r w:rsidRPr="0033049C">
        <w:rPr>
          <w:rFonts w:eastAsia="MS Mincho"/>
          <w:szCs w:val="24"/>
          <w:lang w:val="sr-Latn-RS"/>
        </w:rPr>
        <w:tab/>
        <w:t>Pristup informacijama</w:t>
      </w:r>
      <w:r w:rsidRPr="0033049C">
        <w:rPr>
          <w:rFonts w:eastAsia="MS Mincho"/>
          <w:i/>
          <w:szCs w:val="24"/>
          <w:lang w:val="sr-Latn-RS"/>
        </w:rPr>
        <w:t xml:space="preserve"> “Uređuje pitanja koja se odnose na: pristup informacijama vezanim za vode, učešće javnosti u procesu donošenja odluka u vezi sa upravljanjem vodama, procenu uticaja različitih strategija, planova i programa na životnu sredinu, procene uticaja određenih projekata, sprečavanje i kontrolu degradacije od opasnih materijala, integrisane ekološke dozvole za instalacije koje utiču na vodno okruženje.”</w:t>
      </w:r>
    </w:p>
    <w:p w14:paraId="03DFB155" w14:textId="77777777" w:rsidR="006020FE" w:rsidRPr="0033049C" w:rsidRDefault="006020FE" w:rsidP="006020FE">
      <w:pPr>
        <w:tabs>
          <w:tab w:val="left" w:pos="284"/>
        </w:tabs>
        <w:spacing w:after="120" w:line="276" w:lineRule="auto"/>
        <w:ind w:left="567" w:hanging="567"/>
        <w:jc w:val="both"/>
        <w:rPr>
          <w:rFonts w:eastAsia="MS Mincho"/>
          <w:i/>
          <w:szCs w:val="24"/>
          <w:lang w:val="sr-Latn-RS"/>
        </w:rPr>
      </w:pPr>
      <w:r w:rsidRPr="0033049C">
        <w:rPr>
          <w:rFonts w:eastAsia="MS Mincho"/>
          <w:szCs w:val="24"/>
          <w:lang w:val="sr-Latn-RS"/>
        </w:rPr>
        <w:tab/>
      </w:r>
      <w:r w:rsidRPr="0033049C">
        <w:rPr>
          <w:rFonts w:eastAsia="MS Mincho"/>
          <w:szCs w:val="24"/>
          <w:lang w:val="sr-Latn-RS"/>
        </w:rPr>
        <w:tab/>
        <w:t xml:space="preserve">Dalje, zakon u članu 6, </w:t>
      </w:r>
      <w:r w:rsidRPr="0033049C">
        <w:rPr>
          <w:rFonts w:eastAsia="MS Mincho"/>
          <w:i/>
          <w:iCs/>
          <w:szCs w:val="24"/>
          <w:lang w:val="sr-Latn-RS"/>
        </w:rPr>
        <w:t>[Načela održivog upravljanja] st. 1.10. je osigurao</w:t>
      </w:r>
    </w:p>
    <w:p w14:paraId="37A2CEBD" w14:textId="77777777" w:rsidR="006020FE" w:rsidRPr="0033049C" w:rsidRDefault="006020FE" w:rsidP="006020FE">
      <w:pPr>
        <w:tabs>
          <w:tab w:val="left" w:pos="284"/>
        </w:tabs>
        <w:spacing w:after="120"/>
        <w:ind w:left="567" w:hanging="567"/>
        <w:jc w:val="both"/>
        <w:rPr>
          <w:rFonts w:eastAsia="MS Mincho"/>
          <w:i/>
          <w:szCs w:val="24"/>
          <w:lang w:val="sr-Latn-RS"/>
        </w:rPr>
      </w:pPr>
      <w:r w:rsidRPr="0033049C">
        <w:rPr>
          <w:rFonts w:eastAsia="MS Mincho"/>
          <w:i/>
          <w:szCs w:val="24"/>
          <w:lang w:val="sr-Latn-RS"/>
        </w:rPr>
        <w:tab/>
      </w:r>
      <w:r w:rsidRPr="0033049C">
        <w:rPr>
          <w:rFonts w:eastAsia="MS Mincho"/>
          <w:i/>
          <w:szCs w:val="24"/>
          <w:lang w:val="sr-Latn-RS"/>
        </w:rPr>
        <w:tab/>
      </w:r>
      <w:r w:rsidRPr="0033049C">
        <w:rPr>
          <w:i/>
          <w:iCs/>
          <w:lang w:val="sr-Latn-RS"/>
        </w:rPr>
        <w:t>Načelo javnog učešća i pristupa informacijama - što znači da su nadležne vlasti dužne da uzmu u obzir i omoguće pristup informacijama u interesu svih zainteresovanih strana u donošenju odluka u vezi sa vodnim resursima</w:t>
      </w:r>
      <w:r w:rsidRPr="0033049C">
        <w:rPr>
          <w:rFonts w:eastAsia="MS Mincho"/>
          <w:i/>
          <w:szCs w:val="24"/>
          <w:lang w:val="sr-Latn-RS"/>
        </w:rPr>
        <w:t>;”.</w:t>
      </w:r>
    </w:p>
    <w:p w14:paraId="7BE1FFB9" w14:textId="77777777" w:rsidR="006020FE" w:rsidRPr="0033049C" w:rsidRDefault="006020FE" w:rsidP="008407C4">
      <w:pPr>
        <w:numPr>
          <w:ilvl w:val="0"/>
          <w:numId w:val="8"/>
        </w:numPr>
        <w:tabs>
          <w:tab w:val="left" w:pos="284"/>
        </w:tabs>
        <w:spacing w:after="120" w:line="276" w:lineRule="auto"/>
        <w:ind w:left="567" w:hanging="567"/>
        <w:jc w:val="both"/>
        <w:rPr>
          <w:szCs w:val="24"/>
          <w:lang w:val="sr-Latn-RS"/>
        </w:rPr>
      </w:pPr>
      <w:r w:rsidRPr="0033049C">
        <w:rPr>
          <w:szCs w:val="24"/>
          <w:lang w:val="sr-Latn-RS"/>
        </w:rPr>
        <w:t>Načela na kojima se zasniva član 4. Zakona br. 04 / L-174 o prostornom planiranju:</w:t>
      </w:r>
    </w:p>
    <w:p w14:paraId="281C5EF5" w14:textId="77777777" w:rsidR="006020FE" w:rsidRPr="0033049C" w:rsidRDefault="006020FE" w:rsidP="007F716E">
      <w:pPr>
        <w:numPr>
          <w:ilvl w:val="0"/>
          <w:numId w:val="14"/>
        </w:numPr>
        <w:tabs>
          <w:tab w:val="left" w:pos="284"/>
        </w:tabs>
        <w:spacing w:after="120" w:line="276" w:lineRule="auto"/>
        <w:jc w:val="both"/>
        <w:rPr>
          <w:i/>
          <w:szCs w:val="24"/>
          <w:lang w:val="sr-Latn-RS"/>
        </w:rPr>
      </w:pPr>
      <w:r w:rsidRPr="0033049C">
        <w:rPr>
          <w:i/>
          <w:szCs w:val="24"/>
          <w:lang w:val="sr-Latn-RS"/>
        </w:rPr>
        <w:t>Član 4. st. 1.2. promocija demokratskog procesa učešća javnosti ...</w:t>
      </w:r>
    </w:p>
    <w:p w14:paraId="6373B57E" w14:textId="77777777" w:rsidR="006020FE" w:rsidRPr="0033049C" w:rsidRDefault="006020FE" w:rsidP="007F716E">
      <w:pPr>
        <w:numPr>
          <w:ilvl w:val="0"/>
          <w:numId w:val="14"/>
        </w:numPr>
        <w:tabs>
          <w:tab w:val="left" w:pos="284"/>
        </w:tabs>
        <w:spacing w:after="120" w:line="276" w:lineRule="auto"/>
        <w:jc w:val="both"/>
        <w:rPr>
          <w:i/>
          <w:szCs w:val="24"/>
          <w:lang w:val="sr-Latn-RS"/>
        </w:rPr>
      </w:pPr>
      <w:r w:rsidRPr="0033049C">
        <w:rPr>
          <w:i/>
          <w:szCs w:val="24"/>
          <w:lang w:val="sr-Latn-RS"/>
        </w:rPr>
        <w:t>Član 4., st. 1.3, „promocija transparentnosti u procesu planiranja i donošenja odluka, pružanjem javnog pristupa podacima, mapama, kartama, pravima i svim dokumentima prostornog planiranja za zainteresovane strane“.</w:t>
      </w:r>
    </w:p>
    <w:p w14:paraId="69069077" w14:textId="77777777" w:rsidR="006020FE" w:rsidRPr="0033049C" w:rsidRDefault="006020FE" w:rsidP="007F716E">
      <w:pPr>
        <w:numPr>
          <w:ilvl w:val="0"/>
          <w:numId w:val="14"/>
        </w:numPr>
        <w:tabs>
          <w:tab w:val="left" w:pos="284"/>
        </w:tabs>
        <w:spacing w:after="120" w:line="276" w:lineRule="auto"/>
        <w:jc w:val="both"/>
        <w:rPr>
          <w:i/>
          <w:szCs w:val="24"/>
          <w:lang w:val="sr-Latn-RS"/>
        </w:rPr>
      </w:pPr>
      <w:r w:rsidRPr="0033049C">
        <w:rPr>
          <w:i/>
          <w:szCs w:val="24"/>
          <w:lang w:val="sr-Latn-RS"/>
        </w:rPr>
        <w:t>Član 4., st. 1.8. promocija učešća javnosti u izradi dokumenata prostornog planiranja;</w:t>
      </w:r>
    </w:p>
    <w:p w14:paraId="3BE12270" w14:textId="77777777" w:rsidR="006020FE" w:rsidRPr="0033049C" w:rsidRDefault="006020FE" w:rsidP="008407C4">
      <w:pPr>
        <w:numPr>
          <w:ilvl w:val="0"/>
          <w:numId w:val="8"/>
        </w:numPr>
        <w:tabs>
          <w:tab w:val="left" w:pos="284"/>
        </w:tabs>
        <w:spacing w:after="120" w:line="276" w:lineRule="auto"/>
        <w:jc w:val="both"/>
        <w:rPr>
          <w:szCs w:val="24"/>
          <w:lang w:val="sr-Latn-RS"/>
        </w:rPr>
      </w:pPr>
      <w:r w:rsidRPr="0033049C">
        <w:rPr>
          <w:szCs w:val="24"/>
          <w:lang w:val="sr-Latn-RS"/>
        </w:rPr>
        <w:t>U nastavku, Ombudsman nalazi da je jedan od načela na kome se zasniva Zakon br. 04 / L- 10 o izgradnji takođe transparentnost u upravnim postupcima.</w:t>
      </w:r>
    </w:p>
    <w:p w14:paraId="46F2EA2B" w14:textId="77777777" w:rsidR="006020FE" w:rsidRPr="0033049C" w:rsidRDefault="006020FE" w:rsidP="008407C4">
      <w:pPr>
        <w:numPr>
          <w:ilvl w:val="0"/>
          <w:numId w:val="8"/>
        </w:numPr>
        <w:tabs>
          <w:tab w:val="left" w:pos="284"/>
        </w:tabs>
        <w:spacing w:after="120" w:line="276" w:lineRule="auto"/>
        <w:contextualSpacing/>
        <w:jc w:val="both"/>
        <w:rPr>
          <w:szCs w:val="24"/>
          <w:lang w:val="sr-Latn-RS"/>
        </w:rPr>
      </w:pPr>
      <w:r w:rsidRPr="0033049C">
        <w:rPr>
          <w:szCs w:val="24"/>
          <w:lang w:val="sr-Latn-RS"/>
        </w:rPr>
        <w:t>Pitanje pristupa informacijama takođe je predviđeno članom 28. Zakona br. 03 / L-214 o proceni uticaja na životnu sredinu, [</w:t>
      </w:r>
      <w:r w:rsidRPr="0033049C">
        <w:rPr>
          <w:i/>
          <w:iCs/>
          <w:szCs w:val="24"/>
          <w:lang w:val="sr-Latn-RS"/>
        </w:rPr>
        <w:t>Informacije i učešće javnosti</w:t>
      </w:r>
      <w:r w:rsidRPr="0033049C">
        <w:rPr>
          <w:i/>
          <w:szCs w:val="24"/>
          <w:lang w:val="sr-Latn-RS"/>
        </w:rPr>
        <w:t>].</w:t>
      </w:r>
    </w:p>
    <w:p w14:paraId="700E5866" w14:textId="77777777" w:rsidR="006020FE" w:rsidRPr="0033049C" w:rsidRDefault="006020FE" w:rsidP="006020FE">
      <w:pPr>
        <w:tabs>
          <w:tab w:val="left" w:pos="709"/>
        </w:tabs>
        <w:spacing w:after="120"/>
        <w:ind w:left="709" w:hanging="425"/>
        <w:jc w:val="both"/>
        <w:rPr>
          <w:i/>
          <w:szCs w:val="24"/>
          <w:lang w:val="sr-Latn-RS"/>
        </w:rPr>
      </w:pPr>
      <w:r w:rsidRPr="0033049C">
        <w:rPr>
          <w:i/>
          <w:szCs w:val="24"/>
          <w:lang w:val="sr-Latn-RS"/>
        </w:rPr>
        <w:t>“1. Ministarstvo će osigurati da javnost bude informisana o predloženom projektu putem najmanje jednog lokalnog dnevnog lista koji se izdaje na teritoriji koja će biti pogođena planiranim projektom i putem elektronskih medija. Dotičnoj javnosti će se pružiti rane i efikasne mogućnosti da učestvuje u svim fazama postupka PUŽS, uključujući proces donošenja odluka”.</w:t>
      </w:r>
    </w:p>
    <w:p w14:paraId="716226A8" w14:textId="293BA4E7" w:rsidR="006020FE" w:rsidRPr="0033049C" w:rsidRDefault="006020FE" w:rsidP="008407C4">
      <w:pPr>
        <w:numPr>
          <w:ilvl w:val="0"/>
          <w:numId w:val="8"/>
        </w:numPr>
        <w:autoSpaceDE w:val="0"/>
        <w:autoSpaceDN w:val="0"/>
        <w:adjustRightInd w:val="0"/>
        <w:spacing w:after="120" w:line="276" w:lineRule="auto"/>
        <w:jc w:val="both"/>
        <w:rPr>
          <w:szCs w:val="24"/>
          <w:lang w:val="sr-Latn-RS"/>
        </w:rPr>
      </w:pPr>
      <w:r w:rsidRPr="0033049C">
        <w:rPr>
          <w:szCs w:val="24"/>
          <w:lang w:val="sr-Latn-RS"/>
        </w:rPr>
        <w:t>Ombudsman, posebno zahte</w:t>
      </w:r>
      <w:r w:rsidR="005D20A5" w:rsidRPr="0033049C">
        <w:rPr>
          <w:szCs w:val="24"/>
          <w:lang w:val="sr-Latn-RS"/>
        </w:rPr>
        <w:t>va pažnju u novom Zakonu br. 06/</w:t>
      </w:r>
      <w:r w:rsidRPr="0033049C">
        <w:rPr>
          <w:szCs w:val="24"/>
          <w:lang w:val="sr-Latn-RS"/>
        </w:rPr>
        <w:t>L-081 o pristupu javnim dokumentima, koji ne dozvoljava nijednu mogućnost ograničenja pristupa dokumentima koji sadrže podatke o životnoj sredini. Poglavlje V, [</w:t>
      </w:r>
      <w:r w:rsidRPr="0033049C">
        <w:rPr>
          <w:i/>
          <w:iCs/>
          <w:szCs w:val="24"/>
          <w:lang w:val="sr-Latn-RS"/>
        </w:rPr>
        <w:t>Odbijanje pristupa javnim dokumentima</w:t>
      </w:r>
      <w:r w:rsidRPr="0033049C">
        <w:rPr>
          <w:szCs w:val="24"/>
          <w:lang w:val="sr-Latn-RS"/>
        </w:rPr>
        <w:t xml:space="preserve">], član 17., Dozvoljena osnova za odbijanje pristupa javnim dokumentima, u. 3, predviđa da: </w:t>
      </w:r>
    </w:p>
    <w:p w14:paraId="5D71E08F" w14:textId="77777777" w:rsidR="006020FE" w:rsidRPr="0033049C" w:rsidRDefault="006020FE" w:rsidP="006020FE">
      <w:pPr>
        <w:autoSpaceDE w:val="0"/>
        <w:autoSpaceDN w:val="0"/>
        <w:adjustRightInd w:val="0"/>
        <w:spacing w:after="120"/>
        <w:ind w:left="562"/>
        <w:jc w:val="both"/>
        <w:rPr>
          <w:i/>
          <w:szCs w:val="24"/>
          <w:lang w:val="sr-Latn-RS"/>
        </w:rPr>
      </w:pPr>
      <w:r w:rsidRPr="0033049C">
        <w:rPr>
          <w:i/>
          <w:szCs w:val="24"/>
          <w:lang w:val="sr-Latn-RS"/>
        </w:rPr>
        <w:t xml:space="preserve">“Pristup javnim dokumentima uvek će biti odobren ako:… </w:t>
      </w:r>
    </w:p>
    <w:p w14:paraId="74C0AC95" w14:textId="77777777" w:rsidR="006020FE" w:rsidRPr="0033049C" w:rsidRDefault="006020FE" w:rsidP="006020FE">
      <w:pPr>
        <w:autoSpaceDE w:val="0"/>
        <w:autoSpaceDN w:val="0"/>
        <w:adjustRightInd w:val="0"/>
        <w:spacing w:after="120"/>
        <w:ind w:left="567"/>
        <w:jc w:val="both"/>
        <w:rPr>
          <w:i/>
          <w:szCs w:val="24"/>
          <w:lang w:val="sr-Latn-RS"/>
        </w:rPr>
      </w:pPr>
      <w:r w:rsidRPr="0033049C">
        <w:rPr>
          <w:i/>
          <w:szCs w:val="24"/>
          <w:lang w:val="sr-Latn-RS"/>
        </w:rPr>
        <w:t>3.3. traženi javni dokument odnosi se na životnu sredinu, otpad, opasne supstance ili informacije iz izveštaja o sigurnosti životne sredine kako je predviđeno relevantnim zakonom o zaštiti životne sredine”.</w:t>
      </w:r>
    </w:p>
    <w:p w14:paraId="1EA9B9C8" w14:textId="555598FB" w:rsidR="006020FE" w:rsidRPr="0033049C" w:rsidRDefault="006020FE" w:rsidP="008407C4">
      <w:pPr>
        <w:numPr>
          <w:ilvl w:val="0"/>
          <w:numId w:val="8"/>
        </w:numPr>
        <w:autoSpaceDE w:val="0"/>
        <w:autoSpaceDN w:val="0"/>
        <w:adjustRightInd w:val="0"/>
        <w:spacing w:after="120" w:line="276" w:lineRule="auto"/>
        <w:jc w:val="both"/>
        <w:rPr>
          <w:szCs w:val="24"/>
          <w:lang w:val="sr-Latn-RS"/>
        </w:rPr>
      </w:pPr>
      <w:r w:rsidRPr="0033049C">
        <w:rPr>
          <w:szCs w:val="24"/>
          <w:lang w:val="sr-Latn-RS"/>
        </w:rPr>
        <w:t>Zakon br. 06 / L-054 o sudovima, u članu 7, st. 2, takođe garantuje svima bez razlike pristup sudovima i pravično suđenje u razumnom roku.</w:t>
      </w:r>
      <w:r w:rsidRPr="0033049C">
        <w:rPr>
          <w:i/>
          <w:szCs w:val="24"/>
          <w:lang w:val="sr-Latn-RS"/>
        </w:rPr>
        <w:t>“Svaka osoba ima jednak pristup sudovima i nikome se neće uskratiti zakoniti postupak ili jednaka zakonska zaštita. Svako fizičko ili pravno lice ima pravo na pravično suđenje u razumnom roku.”.</w:t>
      </w:r>
    </w:p>
    <w:p w14:paraId="7048E5A0" w14:textId="77777777" w:rsidR="006020FE" w:rsidRPr="0033049C" w:rsidRDefault="006020FE" w:rsidP="006020FE">
      <w:pPr>
        <w:pStyle w:val="Heading2"/>
        <w:rPr>
          <w:lang w:val="sr-Latn-RS"/>
        </w:rPr>
      </w:pPr>
    </w:p>
    <w:p w14:paraId="379E1F44" w14:textId="77777777" w:rsidR="006020FE" w:rsidRPr="0033049C" w:rsidRDefault="006020FE" w:rsidP="006020FE">
      <w:pPr>
        <w:pStyle w:val="Heading2"/>
        <w:rPr>
          <w:lang w:val="sr-Latn-RS"/>
        </w:rPr>
      </w:pPr>
      <w:r w:rsidRPr="0033049C">
        <w:rPr>
          <w:lang w:val="sr-Latn-RS"/>
        </w:rPr>
        <w:t>Analiza slučaja</w:t>
      </w:r>
    </w:p>
    <w:p w14:paraId="48223C29" w14:textId="77777777" w:rsidR="006020FE" w:rsidRPr="0033049C" w:rsidRDefault="006020FE" w:rsidP="006020FE">
      <w:pPr>
        <w:rPr>
          <w:lang w:val="sr-Latn-RS"/>
        </w:rPr>
      </w:pPr>
    </w:p>
    <w:p w14:paraId="646ABD2B" w14:textId="77777777" w:rsidR="006020FE" w:rsidRPr="0033049C" w:rsidRDefault="006020FE" w:rsidP="006020FE">
      <w:pPr>
        <w:rPr>
          <w:szCs w:val="24"/>
          <w:lang w:val="sr-Latn-RS"/>
        </w:rPr>
      </w:pPr>
      <w:r w:rsidRPr="0033049C">
        <w:rPr>
          <w:b/>
          <w:lang w:val="sr-Latn-RS"/>
        </w:rPr>
        <w:t>Pristup informacijama o životnoj sredini, učešće javnosti u donošenju odluka, pristup pravdi</w:t>
      </w:r>
      <w:r w:rsidRPr="0033049C">
        <w:rPr>
          <w:szCs w:val="24"/>
          <w:lang w:val="sr-Latn-RS"/>
        </w:rPr>
        <w:t xml:space="preserve"> </w:t>
      </w:r>
    </w:p>
    <w:p w14:paraId="6DE81760" w14:textId="77777777" w:rsidR="00F9471A" w:rsidRPr="0033049C" w:rsidRDefault="00F9471A" w:rsidP="00F9471A">
      <w:pPr>
        <w:rPr>
          <w:b/>
          <w:lang w:val="sr-Latn-RS"/>
        </w:rPr>
      </w:pPr>
    </w:p>
    <w:p w14:paraId="7BD5A845" w14:textId="77777777" w:rsidR="00F9471A" w:rsidRPr="0033049C" w:rsidRDefault="00F9471A" w:rsidP="00F9471A">
      <w:pPr>
        <w:rPr>
          <w:lang w:val="sr-Latn-RS"/>
        </w:rPr>
      </w:pPr>
    </w:p>
    <w:p w14:paraId="4EA55C92" w14:textId="22272A24" w:rsidR="00122FC6" w:rsidRPr="0033049C" w:rsidRDefault="00113ED1" w:rsidP="003F0D9F">
      <w:pPr>
        <w:pStyle w:val="ListParagraph"/>
        <w:numPr>
          <w:ilvl w:val="0"/>
          <w:numId w:val="8"/>
        </w:numPr>
        <w:autoSpaceDE w:val="0"/>
        <w:autoSpaceDN w:val="0"/>
        <w:adjustRightInd w:val="0"/>
        <w:spacing w:after="120"/>
        <w:jc w:val="both"/>
        <w:rPr>
          <w:rFonts w:ascii="Times New Roman" w:hAnsi="Times New Roman"/>
          <w:sz w:val="24"/>
          <w:szCs w:val="24"/>
          <w:lang w:val="sr-Latn-RS"/>
        </w:rPr>
      </w:pPr>
      <w:r w:rsidRPr="0033049C">
        <w:rPr>
          <w:rFonts w:ascii="Times New Roman" w:hAnsi="Times New Roman"/>
          <w:sz w:val="24"/>
          <w:szCs w:val="24"/>
          <w:lang w:val="sr-Latn-RS"/>
        </w:rPr>
        <w:t>Ombudsman, s obzirom da su konkretni slučajevi povezani sa zakonitošću rada hidroelektrana i njihovim uticajem na životnu sredinu, ističe da Ustav Republike Kosovo ne samo da definiše zaštitu životne sredine kao odgovornost svih</w:t>
      </w:r>
      <w:r w:rsidR="00DF2465" w:rsidRPr="0033049C">
        <w:rPr>
          <w:rFonts w:ascii="Times New Roman" w:hAnsi="Times New Roman"/>
          <w:sz w:val="24"/>
          <w:szCs w:val="24"/>
          <w:lang w:val="sr-Latn-RS"/>
        </w:rPr>
        <w:t>, [</w:t>
      </w:r>
      <w:r w:rsidRPr="0033049C">
        <w:rPr>
          <w:rFonts w:ascii="Times New Roman" w:hAnsi="Times New Roman"/>
          <w:i/>
          <w:sz w:val="24"/>
          <w:szCs w:val="24"/>
          <w:lang w:val="sr-Latn-RS"/>
        </w:rPr>
        <w:t xml:space="preserve">Priroda i biološka raznolikost, životna sredina i nacionalno nasleđe odgovornost su svakog], ali i vrednosti </w:t>
      </w:r>
      <w:r w:rsidR="00122FC6" w:rsidRPr="0033049C">
        <w:rPr>
          <w:rFonts w:ascii="Times New Roman" w:hAnsi="Times New Roman"/>
          <w:sz w:val="24"/>
          <w:szCs w:val="24"/>
          <w:vertAlign w:val="superscript"/>
          <w:lang w:val="sr-Latn-RS"/>
        </w:rPr>
        <w:footnoteReference w:id="4"/>
      </w:r>
      <w:r w:rsidR="003F0D9F" w:rsidRPr="0033049C">
        <w:rPr>
          <w:rFonts w:ascii="Times New Roman" w:hAnsi="Times New Roman"/>
          <w:i/>
          <w:sz w:val="24"/>
          <w:szCs w:val="24"/>
          <w:lang w:val="sr-Latn-RS"/>
        </w:rPr>
        <w:t xml:space="preserve"> </w:t>
      </w:r>
      <w:r w:rsidRPr="0033049C">
        <w:rPr>
          <w:rFonts w:ascii="Times New Roman" w:hAnsi="Times New Roman"/>
          <w:sz w:val="24"/>
          <w:szCs w:val="24"/>
          <w:lang w:val="sr-Latn-RS"/>
        </w:rPr>
        <w:t xml:space="preserve">na kojima se zasniva </w:t>
      </w:r>
      <w:r w:rsidRPr="0033049C">
        <w:rPr>
          <w:rFonts w:ascii="Times New Roman" w:hAnsi="Times New Roman"/>
          <w:i/>
          <w:sz w:val="24"/>
          <w:szCs w:val="24"/>
          <w:lang w:val="sr-Latn-RS"/>
        </w:rPr>
        <w:t>ustavni poredak Republike Kosovo</w:t>
      </w:r>
      <w:r w:rsidRPr="0033049C">
        <w:rPr>
          <w:rFonts w:ascii="Times New Roman" w:hAnsi="Times New Roman"/>
          <w:sz w:val="24"/>
          <w:szCs w:val="24"/>
          <w:lang w:val="sr-Latn-RS"/>
        </w:rPr>
        <w:t>; [</w:t>
      </w:r>
      <w:r w:rsidRPr="0033049C">
        <w:rPr>
          <w:rFonts w:ascii="Times New Roman" w:hAnsi="Times New Roman"/>
          <w:i/>
          <w:sz w:val="24"/>
          <w:szCs w:val="24"/>
          <w:lang w:val="sr-Latn-RS"/>
        </w:rPr>
        <w:t xml:space="preserve">Ustavni poredak Republike Kosovo zasnovan je na </w:t>
      </w:r>
      <w:r w:rsidR="0060466D" w:rsidRPr="0033049C">
        <w:rPr>
          <w:rFonts w:ascii="Times New Roman" w:hAnsi="Times New Roman"/>
          <w:i/>
          <w:sz w:val="24"/>
          <w:szCs w:val="24"/>
          <w:lang w:val="sr-Latn-RS"/>
        </w:rPr>
        <w:t>načelima</w:t>
      </w:r>
      <w:r w:rsidRPr="0033049C">
        <w:rPr>
          <w:rFonts w:ascii="Times New Roman" w:hAnsi="Times New Roman"/>
          <w:i/>
          <w:sz w:val="24"/>
          <w:szCs w:val="24"/>
          <w:lang w:val="sr-Latn-RS"/>
        </w:rPr>
        <w:t xml:space="preserve"> slobode, mira, demokratije, jednakosti, poštovanja ljudskih prava i sloboda i vladavine prava, nediskriminacije, prava svojine, zaštite životne sredine</w:t>
      </w:r>
      <w:r w:rsidR="00122FC6" w:rsidRPr="0033049C">
        <w:rPr>
          <w:rFonts w:ascii="Times New Roman" w:hAnsi="Times New Roman"/>
          <w:i/>
          <w:sz w:val="24"/>
          <w:szCs w:val="24"/>
          <w:lang w:val="sr-Latn-RS"/>
        </w:rPr>
        <w:t>..]”.</w:t>
      </w:r>
    </w:p>
    <w:p w14:paraId="38DD3078" w14:textId="5FFEA498" w:rsidR="00122FC6" w:rsidRPr="0033049C" w:rsidRDefault="00232B1B" w:rsidP="003F0D9F">
      <w:pPr>
        <w:numPr>
          <w:ilvl w:val="0"/>
          <w:numId w:val="8"/>
        </w:numPr>
        <w:autoSpaceDE w:val="0"/>
        <w:autoSpaceDN w:val="0"/>
        <w:adjustRightInd w:val="0"/>
        <w:spacing w:after="120" w:line="276" w:lineRule="auto"/>
        <w:jc w:val="both"/>
        <w:rPr>
          <w:szCs w:val="24"/>
          <w:lang w:val="sr-Latn-RS"/>
        </w:rPr>
      </w:pPr>
      <w:r w:rsidRPr="0033049C">
        <w:rPr>
          <w:szCs w:val="24"/>
          <w:lang w:val="sr-Latn-RS"/>
        </w:rPr>
        <w:t>Iz sveukupne analize, Ombudsman napominje da su proces</w:t>
      </w:r>
      <w:r w:rsidR="005A3519" w:rsidRPr="0033049C">
        <w:rPr>
          <w:szCs w:val="24"/>
          <w:lang w:val="sr-Latn-RS"/>
        </w:rPr>
        <w:t xml:space="preserve"> licenciranja </w:t>
      </w:r>
      <w:r w:rsidRPr="0033049C">
        <w:rPr>
          <w:szCs w:val="24"/>
          <w:lang w:val="sr-Latn-RS"/>
        </w:rPr>
        <w:t>i rada hidroelektrana u zemlji praćeni stalnim nedostacima u pogledu trodimenzionalnog proceduralnog aspekta, pristupa informacijama, učešća javnosti u donošenju odluka i pristupa pravdi. Proces je praćen nedostatkom transparentnosti</w:t>
      </w:r>
      <w:r w:rsidR="00122FC6" w:rsidRPr="0033049C">
        <w:rPr>
          <w:szCs w:val="24"/>
          <w:vertAlign w:val="superscript"/>
          <w:lang w:val="sr-Latn-RS"/>
        </w:rPr>
        <w:footnoteReference w:id="5"/>
      </w:r>
      <w:r w:rsidR="00122FC6" w:rsidRPr="0033049C">
        <w:rPr>
          <w:szCs w:val="24"/>
          <w:lang w:val="sr-Latn-RS"/>
        </w:rPr>
        <w:t xml:space="preserve"> .</w:t>
      </w:r>
      <w:r w:rsidRPr="0033049C">
        <w:rPr>
          <w:lang w:val="sr-Latn-RS"/>
        </w:rPr>
        <w:t xml:space="preserve"> </w:t>
      </w:r>
      <w:r w:rsidRPr="0033049C">
        <w:rPr>
          <w:szCs w:val="24"/>
          <w:lang w:val="sr-Latn-RS"/>
        </w:rPr>
        <w:t>institucija odgovornih za zakonitost rada, kao i nejasnoće u pogledu postupaka za organizovanje javnih rasprava kao oblika učešća javnosti u donošenju odluka</w:t>
      </w:r>
      <w:r w:rsidR="00EF2D4C" w:rsidRPr="0033049C">
        <w:rPr>
          <w:szCs w:val="24"/>
          <w:lang w:val="sr-Latn-RS"/>
        </w:rPr>
        <w:t>.</w:t>
      </w:r>
    </w:p>
    <w:p w14:paraId="4B40228A" w14:textId="12D03AF3" w:rsidR="00122FC6" w:rsidRPr="0033049C" w:rsidRDefault="00232B1B" w:rsidP="003F0D9F">
      <w:pPr>
        <w:numPr>
          <w:ilvl w:val="0"/>
          <w:numId w:val="8"/>
        </w:numPr>
        <w:autoSpaceDE w:val="0"/>
        <w:autoSpaceDN w:val="0"/>
        <w:adjustRightInd w:val="0"/>
        <w:spacing w:after="120" w:line="276" w:lineRule="auto"/>
        <w:jc w:val="both"/>
        <w:rPr>
          <w:szCs w:val="24"/>
          <w:lang w:val="sr-Latn-RS"/>
        </w:rPr>
      </w:pPr>
      <w:r w:rsidRPr="0033049C">
        <w:rPr>
          <w:szCs w:val="24"/>
          <w:lang w:val="sr-Latn-RS"/>
        </w:rPr>
        <w:t>Ombudsman skreće pažnju na član 41. Ustava koji garantuje pristup javnim dokumentima, ali takođe i na član 52, st. 2 Ustava, koji ne ostavlja prostor za odstupanje od obaveze nadležnih organa da osiguraju učešće javnosti u donošenju odluka</w:t>
      </w:r>
      <w:r w:rsidR="00EE34D0" w:rsidRPr="0033049C">
        <w:rPr>
          <w:szCs w:val="24"/>
          <w:lang w:val="sr-Latn-RS"/>
        </w:rPr>
        <w:t xml:space="preserve">. </w:t>
      </w:r>
      <w:r w:rsidR="00122FC6" w:rsidRPr="0033049C">
        <w:rPr>
          <w:i/>
          <w:szCs w:val="24"/>
          <w:lang w:val="sr-Latn-RS"/>
        </w:rPr>
        <w:t>[</w:t>
      </w:r>
      <w:r w:rsidRPr="0033049C">
        <w:rPr>
          <w:i/>
          <w:szCs w:val="24"/>
          <w:lang w:val="sr-Latn-RS"/>
        </w:rPr>
        <w:t>Svima treba pružiti priliku da ih javne institucije saslušaju i razmotre njihova mišljenja o pitanjima koja utiču na životnu sredinu</w:t>
      </w:r>
      <w:r w:rsidR="003F0D9F" w:rsidRPr="0033049C">
        <w:rPr>
          <w:i/>
          <w:szCs w:val="24"/>
          <w:lang w:val="sr-Latn-RS"/>
        </w:rPr>
        <w:t>.</w:t>
      </w:r>
      <w:r w:rsidR="00122FC6" w:rsidRPr="0033049C">
        <w:rPr>
          <w:i/>
          <w:szCs w:val="24"/>
          <w:lang w:val="sr-Latn-RS"/>
        </w:rPr>
        <w:t>]</w:t>
      </w:r>
      <w:r w:rsidR="00122FC6" w:rsidRPr="0033049C">
        <w:rPr>
          <w:rFonts w:eastAsia="MS Mincho"/>
          <w:i/>
          <w:szCs w:val="24"/>
          <w:lang w:val="sr-Latn-RS"/>
        </w:rPr>
        <w:t>.</w:t>
      </w:r>
      <w:r w:rsidR="003F0D9F" w:rsidRPr="0033049C">
        <w:rPr>
          <w:szCs w:val="24"/>
          <w:lang w:val="sr-Latn-RS"/>
        </w:rPr>
        <w:t xml:space="preserve"> </w:t>
      </w:r>
      <w:r w:rsidRPr="0033049C">
        <w:rPr>
          <w:szCs w:val="24"/>
          <w:lang w:val="sr-Latn-RS"/>
        </w:rPr>
        <w:t>Dakle, član 52, st. 2, Ustava, ambiciozna odredba u oblasti demokratije životne sredine, obavezuje institucije da u slučajevima donošenja odluka koje su direktno povezane sa životnom sredinom ili su povezane sa životnom sredinom, interese građana na koje može uticati odluke institucija treba uzeti u obzir</w:t>
      </w:r>
      <w:r w:rsidR="00E460C2" w:rsidRPr="0033049C">
        <w:rPr>
          <w:szCs w:val="24"/>
          <w:lang w:val="sr-Latn-RS"/>
        </w:rPr>
        <w:t>.</w:t>
      </w:r>
    </w:p>
    <w:p w14:paraId="7679DFF2" w14:textId="77777777" w:rsidR="00122FC6" w:rsidRPr="0033049C" w:rsidRDefault="00ED28D4" w:rsidP="003F0D9F">
      <w:pPr>
        <w:numPr>
          <w:ilvl w:val="0"/>
          <w:numId w:val="8"/>
        </w:numPr>
        <w:tabs>
          <w:tab w:val="left" w:pos="284"/>
        </w:tabs>
        <w:spacing w:after="120" w:line="276" w:lineRule="auto"/>
        <w:jc w:val="both"/>
        <w:rPr>
          <w:i/>
          <w:szCs w:val="24"/>
          <w:lang w:val="sr-Latn-RS"/>
        </w:rPr>
      </w:pPr>
      <w:r w:rsidRPr="0033049C">
        <w:rPr>
          <w:szCs w:val="24"/>
          <w:lang w:val="sr-Latn-RS"/>
        </w:rPr>
        <w:t>Uzimajući u obzir obavezu koja proizlazi iz člana 53 Ustava [Tumačenje odredbi o ljudskim pravima], prema kojoj se „</w:t>
      </w:r>
      <w:r w:rsidRPr="0033049C">
        <w:rPr>
          <w:i/>
          <w:szCs w:val="24"/>
          <w:lang w:val="sr-Latn-RS"/>
        </w:rPr>
        <w:t>Ljudska prava i osnovne slobode zagarantovane ovim Ustavom tumače u skladu sa sudskim odlukama Evropskog suda za ljudska prava</w:t>
      </w:r>
      <w:r w:rsidRPr="0033049C">
        <w:rPr>
          <w:szCs w:val="24"/>
          <w:lang w:val="sr-Latn-RS"/>
        </w:rPr>
        <w:t xml:space="preserve"> “, Ombudsman utvrđuje da Evropska konvencija o ljudskim pravima i osnovnim slobodama (ECHR), iako izričito ne garantuje pravo na zdravu, mirnu i zdravu životnu sredinu, posredno kroz tekuću sudsku praksu Evropskog suda za ljudska prava ECHR) pruža određeni stepen zaštite u vezi sa pitanjima životne sredine. Sudska praksa je u slučajevima koji se odnose na životnu sredinu procenila da bi vlasti tokom procesa donošenja odluka za procese povezane sa životnom sredinom trebale poštovati ​​proceduralni aspekt kao što je pristup informacijama o životnoj sredini, učešću u procesima donošenja odluka i pristupu pravdi u ekološkim slučajevima</w:t>
      </w:r>
      <w:r w:rsidR="00281A44" w:rsidRPr="0033049C">
        <w:rPr>
          <w:szCs w:val="24"/>
          <w:lang w:val="sr-Latn-RS"/>
        </w:rPr>
        <w:t>.</w:t>
      </w:r>
    </w:p>
    <w:p w14:paraId="3C91429F" w14:textId="77777777" w:rsidR="00122FC6" w:rsidRPr="0033049C" w:rsidRDefault="00AC000D" w:rsidP="003F0D9F">
      <w:pPr>
        <w:numPr>
          <w:ilvl w:val="0"/>
          <w:numId w:val="8"/>
        </w:numPr>
        <w:spacing w:after="120" w:line="276" w:lineRule="auto"/>
        <w:jc w:val="both"/>
        <w:rPr>
          <w:szCs w:val="24"/>
          <w:lang w:val="sr-Latn-RS"/>
        </w:rPr>
      </w:pPr>
      <w:r w:rsidRPr="0033049C">
        <w:rPr>
          <w:szCs w:val="24"/>
          <w:lang w:val="sr-Latn-RS"/>
        </w:rPr>
        <w:t xml:space="preserve">Ombudsman skreće pažnju na Deklaraciju iz Rija o životnoj sredini i razvoju, koja precizira da bi svaki pojedinac trebao imati odgovarajući pristup informacijama na nacionalnom nivou, koje se odnose na životnu sredinu i koje drže javne vlasti, uključujući informacije o </w:t>
      </w:r>
      <w:r w:rsidRPr="0033049C">
        <w:rPr>
          <w:szCs w:val="24"/>
          <w:lang w:val="sr-Latn-RS"/>
        </w:rPr>
        <w:lastRenderedPageBreak/>
        <w:t>opasnim materijalima i aktivnostima u njihovim zajednicama i mogućnost učešća u procesima donošenja odluka. Države bi trebale omogućiti i ohrabriti svest i učešće javnosti čineći informacije široko dostupnim</w:t>
      </w:r>
      <w:r w:rsidR="00C53258" w:rsidRPr="0033049C">
        <w:rPr>
          <w:szCs w:val="24"/>
          <w:lang w:val="sr-Latn-RS"/>
        </w:rPr>
        <w:t>.</w:t>
      </w:r>
    </w:p>
    <w:p w14:paraId="2BB5A368" w14:textId="63E338B9" w:rsidR="00122FC6" w:rsidRPr="0033049C" w:rsidRDefault="00AC000D" w:rsidP="003F0D9F">
      <w:pPr>
        <w:numPr>
          <w:ilvl w:val="0"/>
          <w:numId w:val="8"/>
        </w:numPr>
        <w:tabs>
          <w:tab w:val="left" w:pos="284"/>
        </w:tabs>
        <w:spacing w:after="120" w:line="276" w:lineRule="auto"/>
        <w:jc w:val="both"/>
        <w:rPr>
          <w:szCs w:val="24"/>
          <w:lang w:val="sr-Latn-RS"/>
        </w:rPr>
      </w:pPr>
      <w:r w:rsidRPr="0033049C">
        <w:rPr>
          <w:szCs w:val="24"/>
          <w:lang w:val="sr-Latn-RS"/>
        </w:rPr>
        <w:t>Ombudsman napominje da odgovorne institucije na centralnom i lokalnom nivou, uprkos obavezi dobrog upravljanja i transparentnosti, nikada nisu uspele da budu dovoljno jasne u pogledu zakonitosti rada hidroelektrana. Iako je vođena široka i sveobuhvatna rasprava u javnosti o problemu uticaja izgradnje hidroelektrana na životnu sredinu, degradaciji korita reka, prekoračenju dozvoljenog procenta rečne vode, neispunjavanju ugovornih obaveza od strane operatora</w:t>
      </w:r>
      <w:r w:rsidR="00193EBF" w:rsidRPr="0033049C">
        <w:rPr>
          <w:rStyle w:val="FootnoteReference"/>
          <w:szCs w:val="24"/>
          <w:lang w:val="sr-Latn-RS"/>
        </w:rPr>
        <w:footnoteReference w:id="6"/>
      </w:r>
      <w:r w:rsidRPr="0033049C">
        <w:rPr>
          <w:szCs w:val="24"/>
          <w:lang w:val="sr-Latn-RS"/>
        </w:rPr>
        <w:t xml:space="preserve"> i uticaju na ekosisteme, delovanje institucija i dalje ostaje slabo u smislu rešavanja problema. Svi dosadašnji napori tela na rešavanju problema, uključujući nezadovoljstvo građana, pokazali su se neefikasnim sredstvom za rešavanje problema</w:t>
      </w:r>
      <w:r w:rsidR="00C53258" w:rsidRPr="0033049C">
        <w:rPr>
          <w:szCs w:val="24"/>
          <w:lang w:val="sr-Latn-RS"/>
        </w:rPr>
        <w:t>.</w:t>
      </w:r>
    </w:p>
    <w:p w14:paraId="724A97DB" w14:textId="44D5B345" w:rsidR="00122FC6" w:rsidRPr="0033049C" w:rsidRDefault="001202BE" w:rsidP="003F0D9F">
      <w:pPr>
        <w:numPr>
          <w:ilvl w:val="0"/>
          <w:numId w:val="8"/>
        </w:numPr>
        <w:tabs>
          <w:tab w:val="left" w:pos="284"/>
        </w:tabs>
        <w:spacing w:after="120" w:line="276" w:lineRule="auto"/>
        <w:jc w:val="both"/>
        <w:rPr>
          <w:szCs w:val="24"/>
          <w:lang w:val="sr-Latn-RS"/>
        </w:rPr>
      </w:pPr>
      <w:r w:rsidRPr="0033049C">
        <w:rPr>
          <w:szCs w:val="24"/>
          <w:lang w:val="sr-Latn-RS"/>
        </w:rPr>
        <w:t>Kao rezultat nesigurnosti u pogledu zakonitosti rada hidroelektrana u zemlji i kontinuiranih reakcija i nezadovoljstva građana i civilnog društva, Skupština Kosova je 14. avgusta 2020. godine formirala parlamentarnu istražnu komisiju za postupak izdavanja dozvola, rada, nadzora za hidroenergetske dozvole</w:t>
      </w:r>
      <w:r w:rsidR="00122FC6" w:rsidRPr="0033049C">
        <w:rPr>
          <w:szCs w:val="24"/>
          <w:lang w:val="sr-Latn-RS"/>
        </w:rPr>
        <w:t>,</w:t>
      </w:r>
      <w:r w:rsidR="00122FC6" w:rsidRPr="0033049C">
        <w:rPr>
          <w:szCs w:val="24"/>
          <w:vertAlign w:val="superscript"/>
          <w:lang w:val="sr-Latn-RS"/>
        </w:rPr>
        <w:footnoteReference w:id="7"/>
      </w:r>
      <w:r w:rsidRPr="0033049C">
        <w:rPr>
          <w:lang w:val="sr-Latn-RS"/>
        </w:rPr>
        <w:t xml:space="preserve"> </w:t>
      </w:r>
      <w:r w:rsidRPr="0033049C">
        <w:rPr>
          <w:szCs w:val="24"/>
          <w:lang w:val="sr-Latn-RS"/>
        </w:rPr>
        <w:t>za koju se očekuje da će identifikovati i rešiti ove pojave HE na nacionalnom nivou</w:t>
      </w:r>
      <w:r w:rsidR="002F1EAF" w:rsidRPr="0033049C">
        <w:rPr>
          <w:szCs w:val="24"/>
          <w:lang w:val="sr-Latn-RS"/>
        </w:rPr>
        <w:t>.</w:t>
      </w:r>
      <w:r w:rsidR="005D20A5" w:rsidRPr="0033049C">
        <w:rPr>
          <w:szCs w:val="24"/>
          <w:lang w:val="sr-Latn-RS"/>
        </w:rPr>
        <w:t xml:space="preserve"> </w:t>
      </w:r>
      <w:r w:rsidR="005D20A5" w:rsidRPr="0033049C">
        <w:rPr>
          <w:lang w:val="sr-Latn-RS"/>
        </w:rPr>
        <w:t>Rad komisije nije završen zbog političkih zbivanja u zemlji.</w:t>
      </w:r>
    </w:p>
    <w:p w14:paraId="32B0ACE9" w14:textId="4CD39D0F" w:rsidR="00122FC6" w:rsidRPr="0033049C" w:rsidRDefault="005A3519" w:rsidP="003F0D9F">
      <w:pPr>
        <w:numPr>
          <w:ilvl w:val="0"/>
          <w:numId w:val="8"/>
        </w:numPr>
        <w:tabs>
          <w:tab w:val="left" w:pos="284"/>
        </w:tabs>
        <w:spacing w:after="120" w:line="276" w:lineRule="auto"/>
        <w:jc w:val="both"/>
        <w:rPr>
          <w:szCs w:val="24"/>
          <w:lang w:val="sr-Latn-RS"/>
        </w:rPr>
      </w:pPr>
      <w:r w:rsidRPr="0033049C">
        <w:rPr>
          <w:szCs w:val="24"/>
          <w:lang w:val="sr-Latn-RS"/>
        </w:rPr>
        <w:t>Ombudsman procenjuje da n</w:t>
      </w:r>
      <w:r w:rsidR="001202BE" w:rsidRPr="0033049C">
        <w:rPr>
          <w:szCs w:val="24"/>
          <w:lang w:val="sr-Latn-RS"/>
        </w:rPr>
        <w:t>edostatak transparentnosti vlasti i stvorena dvosmislenost, pored uticaja na okruženje hidroelektrana, proizvoljne degradacije životne sredine, ostavlja prostor za sumnje u javnu raspravu kako bi se integrisale sumnje u samovolju, zloupotrebu i neuspeh institucija koje prate situaciju</w:t>
      </w:r>
      <w:r w:rsidR="00CB4E45" w:rsidRPr="0033049C">
        <w:rPr>
          <w:szCs w:val="24"/>
          <w:lang w:val="sr-Latn-RS"/>
        </w:rPr>
        <w:t>.</w:t>
      </w:r>
    </w:p>
    <w:p w14:paraId="3EE64654" w14:textId="77777777" w:rsidR="00122FC6" w:rsidRPr="0033049C" w:rsidRDefault="001202BE" w:rsidP="003F0D9F">
      <w:pPr>
        <w:numPr>
          <w:ilvl w:val="0"/>
          <w:numId w:val="8"/>
        </w:numPr>
        <w:tabs>
          <w:tab w:val="left" w:pos="284"/>
        </w:tabs>
        <w:spacing w:after="120" w:line="276" w:lineRule="auto"/>
        <w:jc w:val="both"/>
        <w:rPr>
          <w:szCs w:val="24"/>
          <w:lang w:val="sr-Latn-RS"/>
        </w:rPr>
      </w:pPr>
      <w:r w:rsidRPr="0033049C">
        <w:rPr>
          <w:szCs w:val="24"/>
          <w:lang w:val="sr-Latn-RS"/>
        </w:rPr>
        <w:t>Ombuds</w:t>
      </w:r>
      <w:r w:rsidR="0060466D" w:rsidRPr="0033049C">
        <w:rPr>
          <w:szCs w:val="24"/>
          <w:lang w:val="sr-Latn-RS"/>
        </w:rPr>
        <w:t>man</w:t>
      </w:r>
      <w:r w:rsidRPr="0033049C">
        <w:rPr>
          <w:szCs w:val="24"/>
          <w:lang w:val="sr-Latn-RS"/>
        </w:rPr>
        <w:t xml:space="preserve">, iz analize slučaja, primećuje da su odgovorne institucije kontinuirano izbegavale obavezu davanja informacija u vezi sa procesima u okviru nadležnosti koji se odnose na hidroelektrane. Iz činjenica iznetih u izveštaju u vezi sa pritužbama br. 753/2018 i br. 576/2019, primećuje se da je MŽSPP, sada MEŽS i opština Dečane, ne pružajući pristup potrebnim dokumentima, </w:t>
      </w:r>
      <w:r w:rsidR="0060466D" w:rsidRPr="0033049C">
        <w:rPr>
          <w:szCs w:val="24"/>
          <w:lang w:val="sr-Latn-RS"/>
        </w:rPr>
        <w:t>čime</w:t>
      </w:r>
      <w:r w:rsidRPr="0033049C">
        <w:rPr>
          <w:szCs w:val="24"/>
          <w:lang w:val="sr-Latn-RS"/>
        </w:rPr>
        <w:t xml:space="preserve"> je uskraćeno pravo civilnog društva na pristup javnim dokumentima</w:t>
      </w:r>
      <w:r w:rsidR="00CB4E45" w:rsidRPr="0033049C">
        <w:rPr>
          <w:szCs w:val="24"/>
          <w:lang w:val="sr-Latn-RS"/>
        </w:rPr>
        <w:t>.</w:t>
      </w:r>
    </w:p>
    <w:p w14:paraId="2324DCA2" w14:textId="66AB4DD0" w:rsidR="00122FC6" w:rsidRPr="0033049C" w:rsidRDefault="00AD3A44" w:rsidP="003F0D9F">
      <w:pPr>
        <w:numPr>
          <w:ilvl w:val="0"/>
          <w:numId w:val="8"/>
        </w:numPr>
        <w:tabs>
          <w:tab w:val="left" w:pos="284"/>
        </w:tabs>
        <w:spacing w:after="120" w:line="276" w:lineRule="auto"/>
        <w:jc w:val="both"/>
        <w:rPr>
          <w:i/>
          <w:szCs w:val="24"/>
          <w:lang w:val="sr-Latn-RS"/>
        </w:rPr>
      </w:pPr>
      <w:r w:rsidRPr="0033049C">
        <w:rPr>
          <w:szCs w:val="24"/>
          <w:lang w:val="sr-Latn-RS"/>
        </w:rPr>
        <w:t>Štaviše, uprkos ustavnoj i zakonskoj obavezi za saradnju</w:t>
      </w:r>
      <w:r w:rsidR="00066463" w:rsidRPr="0033049C">
        <w:rPr>
          <w:rStyle w:val="FootnoteReference"/>
          <w:szCs w:val="24"/>
          <w:lang w:val="sr-Latn-RS"/>
        </w:rPr>
        <w:footnoteReference w:id="8"/>
      </w:r>
      <w:r w:rsidRPr="0033049C">
        <w:rPr>
          <w:szCs w:val="24"/>
          <w:lang w:val="sr-Latn-RS"/>
        </w:rPr>
        <w:t xml:space="preserve"> sa Ombudsmanom, koja navodi „</w:t>
      </w:r>
      <w:r w:rsidRPr="0033049C">
        <w:rPr>
          <w:i/>
          <w:szCs w:val="24"/>
          <w:lang w:val="sr-Latn-RS"/>
        </w:rPr>
        <w:t xml:space="preserve">Svaki organ, institucija ili drugi organ koji vrši legitimnu vlast Republike Kosovo dužan </w:t>
      </w:r>
      <w:r w:rsidRPr="0033049C">
        <w:rPr>
          <w:i/>
          <w:szCs w:val="24"/>
          <w:lang w:val="sr-Latn-RS"/>
        </w:rPr>
        <w:lastRenderedPageBreak/>
        <w:t>je da odgovori na zahteve Ombuds</w:t>
      </w:r>
      <w:r w:rsidR="0060466D" w:rsidRPr="0033049C">
        <w:rPr>
          <w:i/>
          <w:szCs w:val="24"/>
          <w:lang w:val="sr-Latn-RS"/>
        </w:rPr>
        <w:t>mana</w:t>
      </w:r>
      <w:r w:rsidRPr="0033049C">
        <w:rPr>
          <w:i/>
          <w:szCs w:val="24"/>
          <w:lang w:val="sr-Latn-RS"/>
        </w:rPr>
        <w:t xml:space="preserve"> i dostavi svu traženu dokumentaciju i informacije u skladu sa zakonom“,</w:t>
      </w:r>
      <w:r w:rsidRPr="0033049C">
        <w:rPr>
          <w:szCs w:val="24"/>
          <w:lang w:val="sr-Latn-RS"/>
        </w:rPr>
        <w:t xml:space="preserve"> MŽSPP, sada MEŽS, i opštine Dečane i Štrpce do sada nisu dale odgovor na zahteve ombudsmana</w:t>
      </w:r>
      <w:r w:rsidR="00F4360F" w:rsidRPr="0033049C">
        <w:rPr>
          <w:szCs w:val="24"/>
          <w:lang w:val="sr-Latn-RS"/>
        </w:rPr>
        <w:t>.</w:t>
      </w:r>
    </w:p>
    <w:p w14:paraId="5830FDB4" w14:textId="77777777" w:rsidR="00122FC6" w:rsidRPr="0033049C" w:rsidRDefault="00AD3A44" w:rsidP="003F0D9F">
      <w:pPr>
        <w:numPr>
          <w:ilvl w:val="0"/>
          <w:numId w:val="8"/>
        </w:numPr>
        <w:tabs>
          <w:tab w:val="left" w:pos="284"/>
        </w:tabs>
        <w:spacing w:after="120" w:line="276" w:lineRule="auto"/>
        <w:jc w:val="both"/>
        <w:rPr>
          <w:szCs w:val="24"/>
          <w:lang w:val="sr-Latn-RS"/>
        </w:rPr>
      </w:pPr>
      <w:r w:rsidRPr="0033049C">
        <w:rPr>
          <w:szCs w:val="24"/>
          <w:lang w:val="sr-Latn-RS"/>
        </w:rPr>
        <w:t>ESLJP je, u slučaju Guerra i drugi protiv Italije, ocenio da sloboda pribavljanja informacija prema članu 10. Evropske konvencije o ljudskim pravima zabranjuje javnim vlastima da ograniče pravo osobe na primanje informacija o životnoj sredini koje drugi žele ili možda žele da mu prenesu</w:t>
      </w:r>
      <w:r w:rsidR="00F4360F" w:rsidRPr="0033049C">
        <w:rPr>
          <w:szCs w:val="24"/>
          <w:lang w:val="sr-Latn-RS"/>
        </w:rPr>
        <w:t>.</w:t>
      </w:r>
    </w:p>
    <w:p w14:paraId="6A81CDD6" w14:textId="31153EEF" w:rsidR="00122FC6" w:rsidRPr="0033049C" w:rsidRDefault="00AD3A44" w:rsidP="003F0D9F">
      <w:pPr>
        <w:numPr>
          <w:ilvl w:val="0"/>
          <w:numId w:val="8"/>
        </w:numPr>
        <w:tabs>
          <w:tab w:val="left" w:pos="284"/>
        </w:tabs>
        <w:spacing w:after="120" w:line="276" w:lineRule="auto"/>
        <w:jc w:val="both"/>
        <w:rPr>
          <w:szCs w:val="24"/>
          <w:lang w:val="sr-Latn-RS"/>
        </w:rPr>
      </w:pPr>
      <w:r w:rsidRPr="0033049C">
        <w:rPr>
          <w:szCs w:val="24"/>
          <w:lang w:val="sr-Latn-RS"/>
        </w:rPr>
        <w:t>Ombudsman smatra da je nedostatak informacija i ne omogućavanje pristupa relevantnoj dokumentaciji u vezi sa zakonitošću hidroelektrana (saglasnost, dozvole, licence, procene uticaja na životnu sredinu) od strane odgovornih vlasti</w:t>
      </w:r>
      <w:r w:rsidR="00662D66" w:rsidRPr="0033049C">
        <w:rPr>
          <w:szCs w:val="24"/>
          <w:lang w:val="sr-Latn-RS"/>
        </w:rPr>
        <w:t xml:space="preserve"> predstavlja uznemirenje </w:t>
      </w:r>
      <w:r w:rsidRPr="0033049C">
        <w:rPr>
          <w:szCs w:val="24"/>
          <w:lang w:val="sr-Latn-RS"/>
        </w:rPr>
        <w:t>za građane i civilno društvo. Nezadovoljstvo građana tim pitanjem, posebno intervencijama bez kriterijuma i degradacijom životne sredine od strane operatora, i trenutnim stanjem voda na Kosovu, takođe je izraženo u obliku protesta</w:t>
      </w:r>
      <w:r w:rsidR="00F4360F" w:rsidRPr="0033049C">
        <w:rPr>
          <w:szCs w:val="24"/>
          <w:lang w:val="sr-Latn-RS"/>
        </w:rPr>
        <w:t>.</w:t>
      </w:r>
      <w:r w:rsidR="00662D66" w:rsidRPr="0033049C">
        <w:rPr>
          <w:rStyle w:val="FootnoteReference"/>
          <w:szCs w:val="24"/>
          <w:lang w:val="sr-Latn-RS"/>
        </w:rPr>
        <w:footnoteReference w:id="9"/>
      </w:r>
    </w:p>
    <w:p w14:paraId="10C276B8" w14:textId="77777777" w:rsidR="00122FC6" w:rsidRPr="0033049C" w:rsidRDefault="00D559A9" w:rsidP="003F0D9F">
      <w:pPr>
        <w:numPr>
          <w:ilvl w:val="0"/>
          <w:numId w:val="8"/>
        </w:numPr>
        <w:tabs>
          <w:tab w:val="left" w:pos="426"/>
        </w:tabs>
        <w:spacing w:after="120" w:line="276" w:lineRule="auto"/>
        <w:jc w:val="both"/>
        <w:rPr>
          <w:i/>
          <w:szCs w:val="24"/>
          <w:lang w:val="sr-Latn-RS"/>
        </w:rPr>
      </w:pPr>
      <w:r w:rsidRPr="0033049C">
        <w:rPr>
          <w:rFonts w:eastAsia="MS Mincho"/>
          <w:szCs w:val="24"/>
          <w:lang w:val="sr-Latn-RS"/>
        </w:rPr>
        <w:t xml:space="preserve">Ombudsman nalazi da je </w:t>
      </w:r>
      <w:r w:rsidRPr="0033049C">
        <w:rPr>
          <w:rFonts w:eastAsia="MS Mincho"/>
          <w:szCs w:val="24"/>
          <w:u w:val="single"/>
          <w:lang w:val="sr-Latn-RS"/>
        </w:rPr>
        <w:t>ESLJP</w:t>
      </w:r>
      <w:r w:rsidRPr="0033049C">
        <w:rPr>
          <w:rFonts w:eastAsia="MS Mincho"/>
          <w:szCs w:val="24"/>
          <w:lang w:val="sr-Latn-RS"/>
        </w:rPr>
        <w:t xml:space="preserve"> u tom slučaju naglasio važnost javnog pristupa informacijama i nalazima istraživanja koji unapred procenjuju efekte na životnu sredinu. Sud smatra da bi takve informacije omogućile pojedincima da procene rizik kojem su izloženi</w:t>
      </w:r>
      <w:r w:rsidR="00F4360F" w:rsidRPr="0033049C">
        <w:rPr>
          <w:rFonts w:eastAsia="MS Mincho"/>
          <w:szCs w:val="24"/>
          <w:lang w:val="sr-Latn-RS"/>
        </w:rPr>
        <w:t>.</w:t>
      </w:r>
    </w:p>
    <w:p w14:paraId="0F511A82" w14:textId="77777777" w:rsidR="00122FC6" w:rsidRPr="0033049C" w:rsidRDefault="00BC4462" w:rsidP="003F0D9F">
      <w:pPr>
        <w:numPr>
          <w:ilvl w:val="0"/>
          <w:numId w:val="8"/>
        </w:numPr>
        <w:tabs>
          <w:tab w:val="left" w:pos="284"/>
        </w:tabs>
        <w:spacing w:after="120" w:line="276" w:lineRule="auto"/>
        <w:jc w:val="both"/>
        <w:rPr>
          <w:i/>
          <w:szCs w:val="24"/>
          <w:lang w:val="sr-Latn-RS"/>
        </w:rPr>
      </w:pPr>
      <w:r w:rsidRPr="0033049C">
        <w:rPr>
          <w:szCs w:val="24"/>
          <w:lang w:val="sr-Latn-RS"/>
        </w:rPr>
        <w:t>S obzirom na to da vlasti nikada nisu uspele izneti obrazloženja zasnovana na zakonu, koja bi u dovoljnoj meri opravdala ograničenje pristupa informacijama u vezi sa zakonitošću rada hidroelektrana, Ombudsman skreće pažnju gore navedenom ministarstvu i opštinama na član 41, st. 2 Ustava zemlje, koji precizira da su „</w:t>
      </w:r>
      <w:r w:rsidRPr="0033049C">
        <w:rPr>
          <w:i/>
          <w:szCs w:val="24"/>
          <w:lang w:val="sr-Latn-RS"/>
        </w:rPr>
        <w:t>dokumenti javnih institucija i organa državnih organa javni, osim podataka koji su zakonom ograničeni zbog privatnosti, poslovne tajne ili sigurnosne klasifikacije</w:t>
      </w:r>
      <w:r w:rsidR="000C621A" w:rsidRPr="0033049C">
        <w:rPr>
          <w:rFonts w:eastAsia="MS Mincho"/>
          <w:i/>
          <w:szCs w:val="24"/>
          <w:lang w:val="sr-Latn-RS"/>
        </w:rPr>
        <w:t>.</w:t>
      </w:r>
      <w:r w:rsidR="00122FC6" w:rsidRPr="0033049C">
        <w:rPr>
          <w:rFonts w:eastAsia="MS Mincho"/>
          <w:i/>
          <w:szCs w:val="24"/>
          <w:lang w:val="sr-Latn-RS"/>
        </w:rPr>
        <w:t>.”</w:t>
      </w:r>
    </w:p>
    <w:p w14:paraId="3572A067" w14:textId="77777777" w:rsidR="00122FC6" w:rsidRPr="0033049C" w:rsidRDefault="001338C1" w:rsidP="003F0D9F">
      <w:pPr>
        <w:numPr>
          <w:ilvl w:val="0"/>
          <w:numId w:val="8"/>
        </w:numPr>
        <w:tabs>
          <w:tab w:val="left" w:pos="284"/>
        </w:tabs>
        <w:spacing w:after="120" w:line="276" w:lineRule="auto"/>
        <w:jc w:val="both"/>
        <w:rPr>
          <w:szCs w:val="24"/>
          <w:lang w:val="sr-Latn-RS"/>
        </w:rPr>
      </w:pPr>
      <w:r w:rsidRPr="0033049C">
        <w:rPr>
          <w:rFonts w:eastAsia="MS Mincho"/>
          <w:color w:val="000000"/>
          <w:szCs w:val="24"/>
          <w:lang w:val="sr-Latn-RS"/>
        </w:rPr>
        <w:t xml:space="preserve">Prema Odluci ESLJP-a, u slučaju Steel </w:t>
      </w:r>
      <w:r w:rsidR="0060466D" w:rsidRPr="0033049C">
        <w:rPr>
          <w:rFonts w:eastAsia="MS Mincho"/>
          <w:color w:val="000000"/>
          <w:szCs w:val="24"/>
          <w:lang w:val="sr-Latn-RS"/>
        </w:rPr>
        <w:t xml:space="preserve">i </w:t>
      </w:r>
      <w:r w:rsidRPr="0033049C">
        <w:rPr>
          <w:rFonts w:eastAsia="MS Mincho"/>
          <w:color w:val="000000"/>
          <w:szCs w:val="24"/>
          <w:lang w:val="sr-Latn-RS"/>
        </w:rPr>
        <w:t xml:space="preserve"> </w:t>
      </w:r>
      <w:r w:rsidR="0060466D" w:rsidRPr="0033049C">
        <w:rPr>
          <w:rFonts w:eastAsia="MS Mincho"/>
          <w:color w:val="000000"/>
          <w:szCs w:val="24"/>
          <w:lang w:val="sr-Latn-RS"/>
        </w:rPr>
        <w:t>Moris</w:t>
      </w:r>
      <w:r w:rsidRPr="0033049C">
        <w:rPr>
          <w:rFonts w:eastAsia="MS Mincho"/>
          <w:color w:val="000000"/>
          <w:szCs w:val="24"/>
          <w:lang w:val="sr-Latn-RS"/>
        </w:rPr>
        <w:t xml:space="preserve"> protiv Ujedinjenog Kraljevstva pravo na primanje i davanje informacija i ideja zagarantovano je članom 10. Evropske konvencije o ljudskim pravima. U konkretnom kontekstu u vezi sa životnom sredinom, Sud je utvrdio da postoji snažan javni interes za omogućavanje pojedincima i grupama da daju svoj doprinos javnim raspravama širenjem informacija i ideja o pitanjima od opšteg javnog interesa</w:t>
      </w:r>
      <w:r w:rsidR="003724DD" w:rsidRPr="0033049C">
        <w:rPr>
          <w:rFonts w:eastAsia="MS Mincho"/>
          <w:color w:val="000000"/>
          <w:szCs w:val="24"/>
          <w:lang w:val="sr-Latn-RS"/>
        </w:rPr>
        <w:t>.</w:t>
      </w:r>
    </w:p>
    <w:p w14:paraId="09806B95" w14:textId="77777777" w:rsidR="00122FC6" w:rsidRPr="0033049C" w:rsidRDefault="00D545F6" w:rsidP="003F0D9F">
      <w:pPr>
        <w:numPr>
          <w:ilvl w:val="0"/>
          <w:numId w:val="8"/>
        </w:numPr>
        <w:tabs>
          <w:tab w:val="left" w:pos="284"/>
        </w:tabs>
        <w:spacing w:after="120" w:line="276" w:lineRule="auto"/>
        <w:jc w:val="both"/>
        <w:rPr>
          <w:i/>
          <w:szCs w:val="24"/>
          <w:lang w:val="sr-Latn-RS"/>
        </w:rPr>
      </w:pPr>
      <w:r w:rsidRPr="0033049C">
        <w:rPr>
          <w:rFonts w:eastAsia="MS Mincho"/>
          <w:szCs w:val="24"/>
          <w:lang w:val="sr-Latn-RS"/>
        </w:rPr>
        <w:t>Osim toga, član 55. Ustava precizira načine i obim ograničenja osnovnih prava i sloboda</w:t>
      </w:r>
      <w:r w:rsidR="00E21439" w:rsidRPr="0033049C">
        <w:rPr>
          <w:rFonts w:eastAsia="MS Mincho"/>
          <w:szCs w:val="24"/>
          <w:lang w:val="sr-Latn-RS"/>
        </w:rPr>
        <w:t>]</w:t>
      </w:r>
      <w:r w:rsidR="00122FC6" w:rsidRPr="0033049C">
        <w:rPr>
          <w:rFonts w:eastAsia="MS Mincho"/>
          <w:szCs w:val="24"/>
          <w:lang w:val="sr-Latn-RS"/>
        </w:rPr>
        <w:t xml:space="preserve">] </w:t>
      </w:r>
    </w:p>
    <w:p w14:paraId="1EABF6A4" w14:textId="77777777" w:rsidR="00A00A78" w:rsidRPr="0033049C" w:rsidRDefault="00122FC6" w:rsidP="00A00A78">
      <w:pPr>
        <w:tabs>
          <w:tab w:val="left" w:pos="284"/>
        </w:tabs>
        <w:spacing w:after="120"/>
        <w:ind w:left="851" w:hanging="284"/>
        <w:jc w:val="both"/>
        <w:rPr>
          <w:rFonts w:eastAsia="MS Mincho"/>
          <w:i/>
          <w:szCs w:val="24"/>
          <w:lang w:val="sr-Latn-RS"/>
        </w:rPr>
      </w:pPr>
      <w:r w:rsidRPr="0033049C">
        <w:rPr>
          <w:rFonts w:eastAsia="MS Mincho"/>
          <w:i/>
          <w:szCs w:val="24"/>
          <w:lang w:val="sr-Latn-RS"/>
        </w:rPr>
        <w:t xml:space="preserve">“1. </w:t>
      </w:r>
      <w:r w:rsidR="00A00A78" w:rsidRPr="0033049C">
        <w:rPr>
          <w:rFonts w:eastAsia="MS Mincho"/>
          <w:i/>
          <w:szCs w:val="24"/>
          <w:lang w:val="sr-Latn-RS"/>
        </w:rPr>
        <w:t>Osnovna prava i slobode zagarantovane ovim Ustavom mogu biti ograničena samo zakonom.</w:t>
      </w:r>
    </w:p>
    <w:p w14:paraId="4621BE4E" w14:textId="77777777" w:rsidR="00A00A78" w:rsidRPr="0033049C" w:rsidRDefault="00A00A78" w:rsidP="00A00A78">
      <w:pPr>
        <w:tabs>
          <w:tab w:val="left" w:pos="284"/>
        </w:tabs>
        <w:spacing w:after="120"/>
        <w:ind w:left="851" w:hanging="131"/>
        <w:jc w:val="both"/>
        <w:rPr>
          <w:rFonts w:eastAsia="MS Mincho"/>
          <w:i/>
          <w:szCs w:val="24"/>
          <w:lang w:val="sr-Latn-RS"/>
        </w:rPr>
      </w:pPr>
      <w:r w:rsidRPr="0033049C">
        <w:rPr>
          <w:rFonts w:eastAsia="MS Mincho"/>
          <w:i/>
          <w:szCs w:val="24"/>
          <w:lang w:val="sr-Latn-RS"/>
        </w:rPr>
        <w:t>2. Osnovna prava i slobode zagarantovane ovim Ustavom mogu biti ograničena u onoj meri u kojoj je to neophodno za ispunjenje svrhe ograničenja u otvorenom i demokratskom društvu.</w:t>
      </w:r>
    </w:p>
    <w:p w14:paraId="178E902E" w14:textId="77777777" w:rsidR="00A00A78" w:rsidRPr="0033049C" w:rsidRDefault="00A00A78" w:rsidP="00A00A78">
      <w:pPr>
        <w:tabs>
          <w:tab w:val="left" w:pos="284"/>
        </w:tabs>
        <w:spacing w:after="120"/>
        <w:ind w:left="851" w:hanging="131"/>
        <w:jc w:val="both"/>
        <w:rPr>
          <w:rFonts w:eastAsia="MS Mincho"/>
          <w:i/>
          <w:szCs w:val="24"/>
          <w:lang w:val="sr-Latn-RS"/>
        </w:rPr>
      </w:pPr>
      <w:r w:rsidRPr="0033049C">
        <w:rPr>
          <w:rFonts w:eastAsia="MS Mincho"/>
          <w:i/>
          <w:szCs w:val="24"/>
          <w:lang w:val="sr-Latn-RS"/>
        </w:rPr>
        <w:t>3. Osnovna prava i slobode zagarantovane ovim Ustavom ne mogu biti ograničena u druge svrhe osim onih za koje su predviđena.</w:t>
      </w:r>
    </w:p>
    <w:p w14:paraId="533DE005" w14:textId="77777777" w:rsidR="00A00A78" w:rsidRPr="0033049C" w:rsidRDefault="00A00A78" w:rsidP="00A00A78">
      <w:pPr>
        <w:tabs>
          <w:tab w:val="left" w:pos="284"/>
        </w:tabs>
        <w:spacing w:after="120"/>
        <w:ind w:left="851" w:hanging="131"/>
        <w:jc w:val="both"/>
        <w:rPr>
          <w:rFonts w:eastAsia="MS Mincho"/>
          <w:i/>
          <w:szCs w:val="24"/>
          <w:lang w:val="sr-Latn-RS"/>
        </w:rPr>
      </w:pPr>
      <w:r w:rsidRPr="0033049C">
        <w:rPr>
          <w:rFonts w:eastAsia="MS Mincho"/>
          <w:i/>
          <w:szCs w:val="24"/>
          <w:lang w:val="sr-Latn-RS"/>
        </w:rPr>
        <w:t xml:space="preserve">4. U slučajevima ograničenja ljudskih prava ili tumačenja tih ograničenja; sve javne vlasti, a posebno sudovi, obratiće posebnu pažnju na suštinu ograničenog prava, </w:t>
      </w:r>
      <w:r w:rsidRPr="0033049C">
        <w:rPr>
          <w:rFonts w:eastAsia="MS Mincho"/>
          <w:i/>
          <w:szCs w:val="24"/>
          <w:lang w:val="sr-Latn-RS"/>
        </w:rPr>
        <w:lastRenderedPageBreak/>
        <w:t xml:space="preserve">važnost svrhe ograničenja, prirodu i opseg ograničenja, odnos između ograničenja i svrhe koju treba postići i preispitivanje mogućnosti postizanja svrhe sa manjim ograničenjima. </w:t>
      </w:r>
    </w:p>
    <w:p w14:paraId="07C7F936" w14:textId="77777777" w:rsidR="003724DD" w:rsidRPr="0033049C" w:rsidRDefault="00A00A78" w:rsidP="00A00A78">
      <w:pPr>
        <w:tabs>
          <w:tab w:val="left" w:pos="284"/>
        </w:tabs>
        <w:spacing w:after="120"/>
        <w:ind w:left="851" w:hanging="131"/>
        <w:jc w:val="both"/>
        <w:rPr>
          <w:rFonts w:eastAsia="MS Mincho"/>
          <w:i/>
          <w:szCs w:val="24"/>
          <w:lang w:val="sr-Latn-RS"/>
        </w:rPr>
      </w:pPr>
      <w:r w:rsidRPr="0033049C">
        <w:rPr>
          <w:rFonts w:eastAsia="MS Mincho"/>
          <w:i/>
          <w:szCs w:val="24"/>
          <w:lang w:val="sr-Latn-RS"/>
        </w:rPr>
        <w:t>5. Ograničenje osnovnih prava i sloboda zagarantovanih ovim Ustavom ni na koji način neće poreći suštinu zagarantovanih prava“.</w:t>
      </w:r>
      <w:r w:rsidR="003724DD" w:rsidRPr="0033049C">
        <w:rPr>
          <w:rFonts w:eastAsia="MS Mincho"/>
          <w:i/>
          <w:szCs w:val="24"/>
          <w:lang w:val="sr-Latn-RS"/>
        </w:rPr>
        <w:t>.</w:t>
      </w:r>
    </w:p>
    <w:p w14:paraId="1DB0347B" w14:textId="026300CB" w:rsidR="00122FC6" w:rsidRPr="0033049C" w:rsidRDefault="00CB7A75" w:rsidP="003F0D9F">
      <w:pPr>
        <w:numPr>
          <w:ilvl w:val="0"/>
          <w:numId w:val="8"/>
        </w:numPr>
        <w:autoSpaceDE w:val="0"/>
        <w:autoSpaceDN w:val="0"/>
        <w:adjustRightInd w:val="0"/>
        <w:spacing w:after="120" w:line="276" w:lineRule="auto"/>
        <w:jc w:val="both"/>
        <w:rPr>
          <w:szCs w:val="24"/>
          <w:lang w:val="sr-Latn-RS"/>
        </w:rPr>
      </w:pPr>
      <w:r w:rsidRPr="0033049C">
        <w:rPr>
          <w:szCs w:val="24"/>
          <w:lang w:val="sr-Latn-RS"/>
        </w:rPr>
        <w:t xml:space="preserve">ESLJP, u predmetu </w:t>
      </w:r>
      <w:r w:rsidR="005D20A5" w:rsidRPr="0033049C">
        <w:rPr>
          <w:i/>
          <w:szCs w:val="24"/>
          <w:lang w:val="sr-Latn-RS"/>
        </w:rPr>
        <w:t>V</w:t>
      </w:r>
      <w:r w:rsidR="00CE4393" w:rsidRPr="0033049C">
        <w:rPr>
          <w:i/>
          <w:szCs w:val="24"/>
          <w:lang w:val="sr-Latn-RS"/>
        </w:rPr>
        <w:t>ides Aizsardzības Klubs</w:t>
      </w:r>
      <w:r w:rsidRPr="0033049C">
        <w:rPr>
          <w:szCs w:val="24"/>
          <w:lang w:val="sr-Latn-RS"/>
        </w:rPr>
        <w:t xml:space="preserve"> protiv Letonije, je ustvrdio da bi ograničenja prava na pristup informacijama i idejama, uključujući pitanja zaštite životne sredine, trebala biti uspostavljena zakonom i da slede legitiman cilj. Mere povezane sa ovim pravom moraju biti proporcionalne zakonski propisanoj svrsi, pa se stoga mora postići pravična ravnoteža između interesa pojedinca i interesa zajednice u celini</w:t>
      </w:r>
      <w:r w:rsidR="00D805C9" w:rsidRPr="0033049C">
        <w:rPr>
          <w:szCs w:val="24"/>
          <w:lang w:val="sr-Latn-RS"/>
        </w:rPr>
        <w:t>.</w:t>
      </w:r>
    </w:p>
    <w:p w14:paraId="0BDA1E71" w14:textId="77777777" w:rsidR="00122FC6" w:rsidRPr="0033049C" w:rsidRDefault="00122FC6" w:rsidP="003F0D9F">
      <w:pPr>
        <w:numPr>
          <w:ilvl w:val="0"/>
          <w:numId w:val="8"/>
        </w:numPr>
        <w:autoSpaceDE w:val="0"/>
        <w:autoSpaceDN w:val="0"/>
        <w:adjustRightInd w:val="0"/>
        <w:spacing w:after="120" w:line="276" w:lineRule="auto"/>
        <w:jc w:val="both"/>
        <w:rPr>
          <w:szCs w:val="24"/>
          <w:lang w:val="sr-Latn-RS"/>
        </w:rPr>
      </w:pPr>
      <w:r w:rsidRPr="0033049C">
        <w:rPr>
          <w:szCs w:val="24"/>
          <w:lang w:val="sr-Latn-RS"/>
        </w:rPr>
        <w:t>.</w:t>
      </w:r>
      <w:r w:rsidR="00141FC0" w:rsidRPr="0033049C">
        <w:rPr>
          <w:lang w:val="sr-Latn-RS"/>
        </w:rPr>
        <w:t xml:space="preserve"> </w:t>
      </w:r>
      <w:r w:rsidR="00141FC0" w:rsidRPr="0033049C">
        <w:rPr>
          <w:szCs w:val="24"/>
          <w:lang w:val="sr-Latn-RS"/>
        </w:rPr>
        <w:t>Pitanje pristupa dokumentima sa ekološkim sadržajem detaljno je precizirano članom 17. st. 3 [Dozvoljena osnova za odbijanje pristupa javnim dokumentima], zakona br. 06 / L-081 o pristupu javnim dokumentima, koji ne dozvoljava nijednu mogućnost ograničenja pristupa dokumentima koji sadrže ekološke podatke</w:t>
      </w:r>
      <w:r w:rsidR="0043763C" w:rsidRPr="0033049C">
        <w:rPr>
          <w:szCs w:val="24"/>
          <w:lang w:val="sr-Latn-RS"/>
        </w:rPr>
        <w:t>.</w:t>
      </w:r>
    </w:p>
    <w:p w14:paraId="49CE7AAA" w14:textId="77777777" w:rsidR="00122FC6" w:rsidRPr="0033049C" w:rsidRDefault="00122FC6" w:rsidP="002B2B57">
      <w:pPr>
        <w:autoSpaceDE w:val="0"/>
        <w:autoSpaceDN w:val="0"/>
        <w:adjustRightInd w:val="0"/>
        <w:spacing w:after="120"/>
        <w:ind w:left="1282" w:hanging="562"/>
        <w:jc w:val="both"/>
        <w:rPr>
          <w:i/>
          <w:szCs w:val="24"/>
          <w:lang w:val="sr-Latn-RS"/>
        </w:rPr>
      </w:pPr>
      <w:r w:rsidRPr="0033049C">
        <w:rPr>
          <w:i/>
          <w:szCs w:val="24"/>
          <w:lang w:val="sr-Latn-RS"/>
        </w:rPr>
        <w:t>“</w:t>
      </w:r>
      <w:r w:rsidR="00141FC0" w:rsidRPr="0033049C">
        <w:rPr>
          <w:lang w:val="sr-Latn-RS"/>
        </w:rPr>
        <w:t xml:space="preserve"> </w:t>
      </w:r>
      <w:r w:rsidR="00141FC0" w:rsidRPr="0033049C">
        <w:rPr>
          <w:i/>
          <w:szCs w:val="24"/>
          <w:lang w:val="sr-Latn-RS"/>
        </w:rPr>
        <w:t>Pristup javnim dokumentima uvek će biti odobren ako</w:t>
      </w:r>
      <w:r w:rsidRPr="0033049C">
        <w:rPr>
          <w:i/>
          <w:szCs w:val="24"/>
          <w:lang w:val="sr-Latn-RS"/>
        </w:rPr>
        <w:t>:…</w:t>
      </w:r>
    </w:p>
    <w:p w14:paraId="1144ACA5" w14:textId="77777777" w:rsidR="00122FC6" w:rsidRPr="0033049C" w:rsidRDefault="00122FC6" w:rsidP="00C138A1">
      <w:pPr>
        <w:autoSpaceDE w:val="0"/>
        <w:autoSpaceDN w:val="0"/>
        <w:adjustRightInd w:val="0"/>
        <w:spacing w:after="120"/>
        <w:ind w:left="1287" w:hanging="567"/>
        <w:jc w:val="both"/>
        <w:rPr>
          <w:i/>
          <w:szCs w:val="24"/>
          <w:lang w:val="sr-Latn-RS"/>
        </w:rPr>
      </w:pPr>
      <w:r w:rsidRPr="0033049C">
        <w:rPr>
          <w:i/>
          <w:szCs w:val="24"/>
          <w:lang w:val="sr-Latn-RS"/>
        </w:rPr>
        <w:t xml:space="preserve">3.3. </w:t>
      </w:r>
      <w:r w:rsidR="00141FC0" w:rsidRPr="0033049C">
        <w:rPr>
          <w:i/>
          <w:szCs w:val="24"/>
          <w:lang w:val="sr-Latn-RS"/>
        </w:rPr>
        <w:t xml:space="preserve">ako se tražena javna isprava odnosi na životnu sredinu, otpad, opasne </w:t>
      </w:r>
      <w:r w:rsidR="005A1EC9" w:rsidRPr="0033049C">
        <w:rPr>
          <w:i/>
          <w:szCs w:val="24"/>
          <w:lang w:val="sr-Latn-RS"/>
        </w:rPr>
        <w:t>supstance</w:t>
      </w:r>
      <w:r w:rsidR="00141FC0" w:rsidRPr="0033049C">
        <w:rPr>
          <w:i/>
          <w:szCs w:val="24"/>
          <w:lang w:val="sr-Latn-RS"/>
        </w:rPr>
        <w:t xml:space="preserve"> ili informacije iz izveštaja o sigurnosti životne sredine kako je predviđeno relevantnim zakonom o zaštiti životne sredine</w:t>
      </w:r>
      <w:r w:rsidR="0043763C" w:rsidRPr="0033049C">
        <w:rPr>
          <w:i/>
          <w:szCs w:val="24"/>
          <w:lang w:val="sr-Latn-RS"/>
        </w:rPr>
        <w:t>.</w:t>
      </w:r>
      <w:r w:rsidRPr="0033049C">
        <w:rPr>
          <w:i/>
          <w:szCs w:val="24"/>
          <w:lang w:val="sr-Latn-RS"/>
        </w:rPr>
        <w:t>”.</w:t>
      </w:r>
    </w:p>
    <w:p w14:paraId="129FE41A" w14:textId="77777777" w:rsidR="003724DD" w:rsidRPr="0033049C" w:rsidRDefault="008E76E3" w:rsidP="003F0D9F">
      <w:pPr>
        <w:numPr>
          <w:ilvl w:val="0"/>
          <w:numId w:val="8"/>
        </w:numPr>
        <w:autoSpaceDE w:val="0"/>
        <w:autoSpaceDN w:val="0"/>
        <w:adjustRightInd w:val="0"/>
        <w:spacing w:after="120" w:line="276" w:lineRule="auto"/>
        <w:jc w:val="both"/>
        <w:rPr>
          <w:szCs w:val="24"/>
          <w:lang w:val="sr-Latn-RS"/>
        </w:rPr>
      </w:pPr>
      <w:r w:rsidRPr="0033049C">
        <w:rPr>
          <w:szCs w:val="24"/>
          <w:lang w:val="sr-Latn-RS"/>
        </w:rPr>
        <w:t>Ombudsman smatra  da su MŽSPP i opštine Dečane i Šerpce, ograničavajući pravo na pružanje pristupa informacijama u vezi sa zakonitošću rada hidroelektrana, postupali kršeći Ustav i važeće zakone kojima su građanima garantovana prava na informisanost o životnoj sredini. Navedeno je dovoljna pravna osnova, koja osigurava pravo javnosti na informacije o životnoj sredini, nije postigla svrhu zakona, da održi transparentnost rada hidroelektrana</w:t>
      </w:r>
      <w:r w:rsidR="00044B9E" w:rsidRPr="0033049C">
        <w:rPr>
          <w:szCs w:val="24"/>
          <w:lang w:val="sr-Latn-RS"/>
        </w:rPr>
        <w:t>.</w:t>
      </w:r>
    </w:p>
    <w:p w14:paraId="1AFE68BA" w14:textId="4E859350" w:rsidR="00122FC6" w:rsidRPr="0033049C" w:rsidRDefault="008E76E3" w:rsidP="003F0D9F">
      <w:pPr>
        <w:numPr>
          <w:ilvl w:val="0"/>
          <w:numId w:val="8"/>
        </w:numPr>
        <w:autoSpaceDE w:val="0"/>
        <w:autoSpaceDN w:val="0"/>
        <w:adjustRightInd w:val="0"/>
        <w:spacing w:after="120" w:line="276" w:lineRule="auto"/>
        <w:jc w:val="both"/>
        <w:rPr>
          <w:szCs w:val="24"/>
          <w:lang w:val="sr-Latn-RS"/>
        </w:rPr>
      </w:pPr>
      <w:r w:rsidRPr="0033049C">
        <w:rPr>
          <w:szCs w:val="24"/>
          <w:lang w:val="sr-Latn-RS"/>
        </w:rPr>
        <w:t xml:space="preserve">Nadalje, Ombudsperson, na osnovu informacija iz predmeta ex officio 365/2018 i žalbe br. 82/2019, </w:t>
      </w:r>
      <w:r w:rsidR="005A3519" w:rsidRPr="0033049C">
        <w:rPr>
          <w:szCs w:val="24"/>
          <w:lang w:val="sr-Latn-RS"/>
        </w:rPr>
        <w:t xml:space="preserve">i ostalih informacija </w:t>
      </w:r>
      <w:r w:rsidRPr="0033049C">
        <w:rPr>
          <w:szCs w:val="24"/>
          <w:lang w:val="sr-Latn-RS"/>
        </w:rPr>
        <w:t>smatra da je organizacija javnih rasprava kao jedina garancija poštovanja prava javnog učešća u donošenju odluka i jedini korak kroz koji se omogućava građanima da budu informisani o odlukama institucija koje utiču na životnu sredinu gde živi ili radi, a njihova prava su nadležna tela vrlo nejasno prenela. Tvrdnje strana zbog neučestvovanja u javnim raspravama, ograničenja prava na učešće u donošenju odluka, nikada nisu opovrgnute činjeničnim argumentima, ni od strane MŽSPP, ni od strane opštine Štrpce</w:t>
      </w:r>
      <w:r w:rsidR="00122FC6" w:rsidRPr="0033049C">
        <w:rPr>
          <w:szCs w:val="24"/>
          <w:lang w:val="sr-Latn-RS"/>
        </w:rPr>
        <w:t xml:space="preserve">. </w:t>
      </w:r>
    </w:p>
    <w:p w14:paraId="2D0472A6" w14:textId="77777777" w:rsidR="00122FC6" w:rsidRPr="0033049C" w:rsidRDefault="00892828" w:rsidP="003F0D9F">
      <w:pPr>
        <w:numPr>
          <w:ilvl w:val="0"/>
          <w:numId w:val="8"/>
        </w:numPr>
        <w:tabs>
          <w:tab w:val="left" w:pos="284"/>
        </w:tabs>
        <w:spacing w:after="120" w:line="276" w:lineRule="auto"/>
        <w:jc w:val="both"/>
        <w:rPr>
          <w:rFonts w:eastAsia="MS Mincho"/>
          <w:szCs w:val="24"/>
          <w:lang w:val="sr-Latn-RS"/>
        </w:rPr>
      </w:pPr>
      <w:r w:rsidRPr="0033049C">
        <w:rPr>
          <w:rFonts w:eastAsia="MS Mincho"/>
          <w:szCs w:val="24"/>
          <w:lang w:val="sr-Latn-RS"/>
        </w:rPr>
        <w:t>ESLJP je u predmetu Hatton i drugi protiv Ujedinjenog Kraljevstva [GC] naglasio da je jedan aspekt istrage ESLJP-a, u slučajevima koji uključuju odluke javnih vlasti koje se tiču ​​ekoloških pitanja, pregled postupka donošenja odluka kako bi se kako bi se osiguralo da se odgovarajuća važnost pridaje interesima pojedinca. Dalje, prema odluci, javne institucije u slučajevima donošenja odluka koje se odnose na životnu sredinu, moraju uzeti u obzir interese pojedinaca koji su pogođeni, a u tom kontekstu, važno je da javnost može biti zastupljena pred javnim vlastima. Sud je dužan razmotriti sve proceduralne aspekte postupka do donošenja odluke, uključujući vrstu politike ili odluke koja je u pitanju, stepen u kojem su stavovi pojedinaca Sud je dalje naglasio da tamo gde javne vlasti imaju složena ekološka pitanja i ekonomske politike utvrditi, proces donošenja odluka treba da uključuje odgovarajuća istraživanja i studije kako bi se unapred predvideli i procenili učinci na životnu sredinu i omogućila procena ravnoteže prava između različitih sukobljenih interesa</w:t>
      </w:r>
      <w:r w:rsidR="0090285A" w:rsidRPr="0033049C">
        <w:rPr>
          <w:rFonts w:eastAsia="MS Mincho"/>
          <w:szCs w:val="24"/>
          <w:lang w:val="sr-Latn-RS"/>
        </w:rPr>
        <w:t>.</w:t>
      </w:r>
    </w:p>
    <w:p w14:paraId="1EAF244C" w14:textId="2B221ED9" w:rsidR="00122FC6" w:rsidRPr="0033049C" w:rsidRDefault="00E65F24" w:rsidP="003F0D9F">
      <w:pPr>
        <w:numPr>
          <w:ilvl w:val="0"/>
          <w:numId w:val="8"/>
        </w:numPr>
        <w:tabs>
          <w:tab w:val="left" w:pos="284"/>
        </w:tabs>
        <w:spacing w:after="120" w:line="276" w:lineRule="auto"/>
        <w:jc w:val="both"/>
        <w:rPr>
          <w:rFonts w:eastAsia="MS Mincho"/>
          <w:szCs w:val="24"/>
          <w:lang w:val="sr-Latn-RS"/>
        </w:rPr>
      </w:pPr>
      <w:r w:rsidRPr="0033049C">
        <w:rPr>
          <w:szCs w:val="24"/>
          <w:lang w:val="sr-Latn-RS"/>
        </w:rPr>
        <w:lastRenderedPageBreak/>
        <w:t>Iako su Odluke Osnovnog suda u Prištini od 8. decembra 2020. godine o odlaganju izvršenja odluka Ministarstva ekonomije i zaštite životne sredine u vezi sa radom hidroelektrana</w:t>
      </w:r>
      <w:r w:rsidR="00122FC6" w:rsidRPr="0033049C">
        <w:rPr>
          <w:szCs w:val="24"/>
          <w:vertAlign w:val="superscript"/>
          <w:lang w:val="sr-Latn-RS"/>
        </w:rPr>
        <w:footnoteReference w:id="10"/>
      </w:r>
      <w:r w:rsidR="00122FC6" w:rsidRPr="0033049C">
        <w:rPr>
          <w:szCs w:val="24"/>
          <w:lang w:val="sr-Latn-RS"/>
        </w:rPr>
        <w:t xml:space="preserve">, </w:t>
      </w:r>
      <w:r w:rsidRPr="0033049C">
        <w:rPr>
          <w:szCs w:val="24"/>
          <w:lang w:val="sr-Latn-RS"/>
        </w:rPr>
        <w:t xml:space="preserve">a takođe je ista donela odluku o odlaganju postupka izvršenje odluka izdatih od strane Regulatorne </w:t>
      </w:r>
      <w:r w:rsidR="005A1EC9" w:rsidRPr="0033049C">
        <w:rPr>
          <w:szCs w:val="24"/>
          <w:lang w:val="sr-Latn-RS"/>
        </w:rPr>
        <w:t>kancelarije</w:t>
      </w:r>
      <w:r w:rsidRPr="0033049C">
        <w:rPr>
          <w:szCs w:val="24"/>
          <w:lang w:val="sr-Latn-RS"/>
        </w:rPr>
        <w:t xml:space="preserve"> za energiju</w:t>
      </w:r>
      <w:r w:rsidR="00122FC6" w:rsidRPr="0033049C">
        <w:rPr>
          <w:szCs w:val="24"/>
          <w:vertAlign w:val="superscript"/>
          <w:lang w:val="sr-Latn-RS"/>
        </w:rPr>
        <w:footnoteReference w:id="11"/>
      </w:r>
      <w:r w:rsidR="00122FC6" w:rsidRPr="0033049C">
        <w:rPr>
          <w:szCs w:val="24"/>
          <w:lang w:val="sr-Latn-RS"/>
        </w:rPr>
        <w:t xml:space="preserve">, </w:t>
      </w:r>
      <w:r w:rsidR="005A1EC9" w:rsidRPr="0033049C">
        <w:rPr>
          <w:szCs w:val="24"/>
          <w:lang w:val="sr-Latn-RS"/>
        </w:rPr>
        <w:t>s</w:t>
      </w:r>
      <w:r w:rsidRPr="0033049C">
        <w:rPr>
          <w:szCs w:val="24"/>
          <w:lang w:val="sr-Latn-RS"/>
        </w:rPr>
        <w:t>ve dok Sud ne donese konačnu sudsku odluku u vezi sa potraživanjem podnosioca zahteva, prema Ombudsman</w:t>
      </w:r>
      <w:r w:rsidR="00CE4393" w:rsidRPr="0033049C">
        <w:rPr>
          <w:szCs w:val="24"/>
          <w:lang w:val="sr-Latn-RS"/>
        </w:rPr>
        <w:t>u</w:t>
      </w:r>
      <w:r w:rsidRPr="0033049C">
        <w:rPr>
          <w:szCs w:val="24"/>
          <w:lang w:val="sr-Latn-RS"/>
        </w:rPr>
        <w:t>, predstavlja korak napred u pravosudnom sistemu ka podizanju standarda ostvarivanja prava na [Pravo na pošteno i nepristrasno suđenje], ostvarivanje prava povezanih sa ekološkim problemima i dalje ostaje izazov</w:t>
      </w:r>
      <w:r w:rsidR="00122FC6" w:rsidRPr="0033049C">
        <w:rPr>
          <w:szCs w:val="24"/>
          <w:lang w:val="sr-Latn-RS"/>
        </w:rPr>
        <w:t xml:space="preserve">. </w:t>
      </w:r>
    </w:p>
    <w:p w14:paraId="401030DB" w14:textId="77777777" w:rsidR="009401F3" w:rsidRPr="0033049C" w:rsidRDefault="00681C97" w:rsidP="003F0D9F">
      <w:pPr>
        <w:numPr>
          <w:ilvl w:val="0"/>
          <w:numId w:val="8"/>
        </w:numPr>
        <w:spacing w:after="120" w:line="276" w:lineRule="auto"/>
        <w:jc w:val="both"/>
        <w:rPr>
          <w:rFonts w:eastAsia="MS Mincho"/>
          <w:szCs w:val="24"/>
          <w:lang w:val="sr-Latn-RS"/>
        </w:rPr>
      </w:pPr>
      <w:r w:rsidRPr="0033049C">
        <w:rPr>
          <w:rFonts w:eastAsia="MS Mincho"/>
          <w:szCs w:val="24"/>
          <w:lang w:val="sr-Latn-RS"/>
        </w:rPr>
        <w:t>Obustava postupka od strane Osnovnog suda u Prištini povodom zahteva MŽSPP-a, upućenog Osnovnom sudu u Prištini 29. septembra 2016. godine, za pokretanje postupka za prekršaj, protiv „Kelkos Energy“, shodno članu 42, st. . 4 Zakona o prekršajima, dogodila se zbog apsolutne zastarelosti, pa je stoga ovaj sud zaključio da zbog apsolutne zastarelosti nema pravnog osnova za dalji razvoj prekršajnog postupka, prema Ombudsmanu, prikazan je neefikasan pravni lek za rešavanje slučaja</w:t>
      </w:r>
      <w:r w:rsidR="009401F3" w:rsidRPr="0033049C">
        <w:rPr>
          <w:rFonts w:eastAsia="MS Mincho"/>
          <w:szCs w:val="24"/>
          <w:lang w:val="sr-Latn-RS"/>
        </w:rPr>
        <w:t>.</w:t>
      </w:r>
    </w:p>
    <w:p w14:paraId="482F12B5" w14:textId="77777777" w:rsidR="00122FC6" w:rsidRPr="0033049C" w:rsidRDefault="00681C97" w:rsidP="003F0D9F">
      <w:pPr>
        <w:numPr>
          <w:ilvl w:val="0"/>
          <w:numId w:val="8"/>
        </w:numPr>
        <w:tabs>
          <w:tab w:val="left" w:pos="284"/>
        </w:tabs>
        <w:spacing w:after="120" w:line="276" w:lineRule="auto"/>
        <w:jc w:val="both"/>
        <w:rPr>
          <w:rFonts w:eastAsia="MS Mincho"/>
          <w:szCs w:val="24"/>
          <w:lang w:val="sr-Latn-RS"/>
        </w:rPr>
      </w:pPr>
      <w:r w:rsidRPr="0033049C">
        <w:rPr>
          <w:rFonts w:eastAsia="MS Mincho"/>
          <w:szCs w:val="24"/>
          <w:lang w:val="sr-Latn-RS"/>
        </w:rPr>
        <w:t>ESLJP u slučaju Hatton i drugi protiv Ujedinjenog Kraljevstva, naglasio je da je jedan od aspekata istrage ESLJP-a, u slučajevima koji uključuju odluke javnih vlasti koje se tiču ekoloških pitanja, pregled postupka donošenja odluka kako bi se osiguralo da se dužni značaj pridaje interesima pojedinca. To znači da je u takvim slučajevima Sud dužan razmotriti sve procesne aspekte postupka i dostupne procesne lekove, što znači mogu li dotični pojedinci osporiti odluku pred sudom ili bilo kojim drugim neovisnim telom, ako veruju da njihovi interesi nisu pravilno uzeti u obzir</w:t>
      </w:r>
      <w:r w:rsidR="00122FC6" w:rsidRPr="0033049C">
        <w:rPr>
          <w:rFonts w:eastAsia="MS Mincho"/>
          <w:szCs w:val="24"/>
          <w:lang w:val="sr-Latn-RS"/>
        </w:rPr>
        <w:t>.</w:t>
      </w:r>
    </w:p>
    <w:p w14:paraId="50ED78BA" w14:textId="735CF906" w:rsidR="00122FC6" w:rsidRPr="0033049C" w:rsidRDefault="00681C97" w:rsidP="00807BF2">
      <w:pPr>
        <w:pStyle w:val="ListParagraph"/>
        <w:numPr>
          <w:ilvl w:val="0"/>
          <w:numId w:val="8"/>
        </w:numPr>
        <w:tabs>
          <w:tab w:val="left" w:pos="284"/>
        </w:tabs>
        <w:spacing w:after="120"/>
        <w:jc w:val="both"/>
        <w:rPr>
          <w:rFonts w:ascii="Times New Roman" w:hAnsi="Times New Roman"/>
          <w:sz w:val="24"/>
          <w:szCs w:val="24"/>
          <w:lang w:val="sr-Latn-RS"/>
        </w:rPr>
      </w:pPr>
      <w:r w:rsidRPr="0033049C">
        <w:rPr>
          <w:rFonts w:ascii="Times New Roman" w:hAnsi="Times New Roman"/>
          <w:sz w:val="24"/>
          <w:szCs w:val="24"/>
          <w:lang w:val="sr-Latn-RS"/>
        </w:rPr>
        <w:t>Stoga Ombudsman smatra da propust Suda da preduzme mere u vezi sa slučajem spomenutim u prethodnom članu nije samo pokazatelj nepoštovanja prava na pravično i nepristrano suđenje navedeno u članu 31. stav 1. Ustava kojim se „</w:t>
      </w:r>
      <w:r w:rsidRPr="0033049C">
        <w:rPr>
          <w:rFonts w:ascii="Times New Roman" w:hAnsi="Times New Roman"/>
          <w:i/>
          <w:sz w:val="24"/>
          <w:szCs w:val="24"/>
          <w:lang w:val="sr-Latn-RS"/>
        </w:rPr>
        <w:t>Svakome garantuje jednaka zaštita prava u postupku pred sudovima, drugim državnim organima i nosiocima javnih ovlašćenja“</w:t>
      </w:r>
      <w:r w:rsidRPr="0033049C">
        <w:rPr>
          <w:rFonts w:ascii="Times New Roman" w:hAnsi="Times New Roman"/>
          <w:sz w:val="24"/>
          <w:szCs w:val="24"/>
          <w:lang w:val="sr-Latn-RS"/>
        </w:rPr>
        <w:t>. Takođe, s tim u vezi, Ombudsman skreće pažnju na ustavnu garanciju, definisanu u stavu 2 istog člana, za suđenje u razumnom roku, koja takođe pruža osnovu i okvir za zakonska rešenja u vezi sa sudskim postupcima, koja u istovremeno osigurava efikasnost sudske zaštite ljudskih prava i osnovnih sloboda</w:t>
      </w:r>
      <w:r w:rsidR="00122FC6" w:rsidRPr="0033049C">
        <w:rPr>
          <w:rFonts w:ascii="Times New Roman" w:hAnsi="Times New Roman"/>
          <w:sz w:val="24"/>
          <w:szCs w:val="24"/>
          <w:lang w:val="sr-Latn-RS"/>
        </w:rPr>
        <w:t>.</w:t>
      </w:r>
    </w:p>
    <w:p w14:paraId="413D62A5" w14:textId="04332FBF" w:rsidR="00122FC6" w:rsidRPr="0033049C" w:rsidRDefault="00CE4393" w:rsidP="00807BF2">
      <w:pPr>
        <w:numPr>
          <w:ilvl w:val="0"/>
          <w:numId w:val="8"/>
        </w:numPr>
        <w:tabs>
          <w:tab w:val="left" w:pos="284"/>
        </w:tabs>
        <w:spacing w:after="120" w:line="276" w:lineRule="auto"/>
        <w:jc w:val="both"/>
        <w:rPr>
          <w:szCs w:val="24"/>
          <w:lang w:val="sr-Latn-RS"/>
        </w:rPr>
      </w:pPr>
      <w:r w:rsidRPr="0033049C">
        <w:rPr>
          <w:szCs w:val="24"/>
          <w:lang w:val="sr-Latn-RS"/>
        </w:rPr>
        <w:t>Pravo Zakona br. 06/</w:t>
      </w:r>
      <w:r w:rsidR="00CB3854" w:rsidRPr="0033049C">
        <w:rPr>
          <w:szCs w:val="24"/>
          <w:lang w:val="sr-Latn-RS"/>
        </w:rPr>
        <w:t>L-054 o sudovima, u članu 7. stav 2., takođe svima garantuje, bez razlike, pristup sudovima i pravično suđenje u razumnom roku</w:t>
      </w:r>
      <w:r w:rsidR="00CB3854" w:rsidRPr="0033049C">
        <w:rPr>
          <w:i/>
          <w:szCs w:val="24"/>
          <w:lang w:val="sr-Latn-RS"/>
        </w:rPr>
        <w:t>. “Svaka osoba imaće jednak pristup sudovima i nikome se neće uskratiti proces zakona ili jednaka zaštita zakona. Svaka fizička ili pravna osoba ima pravo na pravično suđenje u razumnom roku. "." Svaka osoba ima pravo na pravni lek protiv sudskih ili upravnih odluka kojima se krše njegova prava ili interesi, na način predviđen zakonom</w:t>
      </w:r>
      <w:r w:rsidR="00122FC6" w:rsidRPr="0033049C">
        <w:rPr>
          <w:rFonts w:eastAsia="MS Mincho"/>
          <w:i/>
          <w:szCs w:val="24"/>
          <w:lang w:val="sr-Latn-RS"/>
        </w:rPr>
        <w:t>.”</w:t>
      </w:r>
    </w:p>
    <w:p w14:paraId="6AFE1D12" w14:textId="77777777" w:rsidR="00122FC6" w:rsidRPr="0033049C" w:rsidRDefault="00337C16" w:rsidP="00807BF2">
      <w:pPr>
        <w:numPr>
          <w:ilvl w:val="0"/>
          <w:numId w:val="8"/>
        </w:numPr>
        <w:autoSpaceDE w:val="0"/>
        <w:autoSpaceDN w:val="0"/>
        <w:adjustRightInd w:val="0"/>
        <w:spacing w:before="120" w:after="120" w:line="276" w:lineRule="auto"/>
        <w:jc w:val="both"/>
        <w:rPr>
          <w:szCs w:val="24"/>
          <w:lang w:val="sr-Latn-RS"/>
        </w:rPr>
      </w:pPr>
      <w:r w:rsidRPr="0033049C">
        <w:rPr>
          <w:szCs w:val="24"/>
          <w:lang w:val="sr-Latn-RS"/>
        </w:rPr>
        <w:lastRenderedPageBreak/>
        <w:t>Što se tiče pozitivne obaveze država da štite i poštuju prava građana, Evropski sud za ljudska prava (ESLJP) u slučaju Assanidzé protiv Gruzije naglasio je da države pored preuzimanja obaveza da poštuju ljudske slobode i prava , oni takođe moraju preduzeti potrebne mere kako bi osigurali nesmetano uživanje ljudskih prava od strane građana, tako da viši državni organi moraju voditi računa o izbegavanju ili ispravljanju mogućih kršenja ljudskih prava od strane nižih državnih vlasti, poštujući na taj način obaveze koje proizlaze iz same Konvencije</w:t>
      </w:r>
      <w:r w:rsidR="00122FC6" w:rsidRPr="0033049C">
        <w:rPr>
          <w:iCs/>
          <w:szCs w:val="24"/>
          <w:lang w:val="sr-Latn-RS"/>
        </w:rPr>
        <w:t>.</w:t>
      </w:r>
      <w:r w:rsidR="00122FC6" w:rsidRPr="0033049C">
        <w:rPr>
          <w:rFonts w:eastAsia="MS Mincho"/>
          <w:iCs/>
          <w:szCs w:val="24"/>
          <w:vertAlign w:val="superscript"/>
          <w:lang w:val="sr-Latn-RS"/>
        </w:rPr>
        <w:footnoteReference w:id="12"/>
      </w:r>
    </w:p>
    <w:p w14:paraId="31AE202B" w14:textId="77777777" w:rsidR="00122FC6" w:rsidRPr="0033049C" w:rsidRDefault="00337C16" w:rsidP="00F9471A">
      <w:pPr>
        <w:pStyle w:val="Heading2"/>
        <w:spacing w:after="120" w:line="276" w:lineRule="auto"/>
        <w:rPr>
          <w:lang w:val="sr-Latn-RS"/>
        </w:rPr>
      </w:pPr>
      <w:r w:rsidRPr="0033049C">
        <w:rPr>
          <w:lang w:val="sr-Latn-RS"/>
        </w:rPr>
        <w:t>Nalazi Ombudsmana</w:t>
      </w:r>
    </w:p>
    <w:p w14:paraId="0014E95E" w14:textId="27504679" w:rsidR="00122FC6" w:rsidRPr="0033049C" w:rsidRDefault="00337C16" w:rsidP="00807BF2">
      <w:pPr>
        <w:pStyle w:val="ListParagraph"/>
        <w:numPr>
          <w:ilvl w:val="0"/>
          <w:numId w:val="8"/>
        </w:numPr>
        <w:spacing w:after="120"/>
        <w:jc w:val="both"/>
        <w:rPr>
          <w:rFonts w:ascii="Times New Roman" w:hAnsi="Times New Roman"/>
          <w:sz w:val="24"/>
          <w:szCs w:val="24"/>
          <w:lang w:val="sr-Latn-RS"/>
        </w:rPr>
      </w:pPr>
      <w:r w:rsidRPr="0033049C">
        <w:rPr>
          <w:rFonts w:ascii="Times New Roman" w:hAnsi="Times New Roman"/>
          <w:sz w:val="24"/>
          <w:szCs w:val="24"/>
          <w:lang w:val="sr-Latn-RS"/>
        </w:rPr>
        <w:t xml:space="preserve">Ombudsman navodi da MŽSPP i opštine kao nadležni organi, uprkos uticaju </w:t>
      </w:r>
      <w:r w:rsidR="00CE4393" w:rsidRPr="0033049C">
        <w:rPr>
          <w:rFonts w:ascii="Times New Roman" w:hAnsi="Times New Roman"/>
          <w:sz w:val="24"/>
          <w:szCs w:val="24"/>
          <w:lang w:val="sr-Latn-RS"/>
        </w:rPr>
        <w:t xml:space="preserve">hidroelektrana </w:t>
      </w:r>
      <w:r w:rsidRPr="0033049C">
        <w:rPr>
          <w:rFonts w:ascii="Times New Roman" w:hAnsi="Times New Roman"/>
          <w:sz w:val="24"/>
          <w:szCs w:val="24"/>
          <w:lang w:val="sr-Latn-RS"/>
        </w:rPr>
        <w:t xml:space="preserve">na životnu sredinu, </w:t>
      </w:r>
      <w:r w:rsidR="00CE4393" w:rsidRPr="0033049C">
        <w:rPr>
          <w:rFonts w:ascii="Times New Roman" w:hAnsi="Times New Roman"/>
          <w:sz w:val="24"/>
          <w:szCs w:val="24"/>
          <w:lang w:val="sr-Latn-RS"/>
        </w:rPr>
        <w:t>nezadovoljstvu, protestim</w:t>
      </w:r>
      <w:r w:rsidRPr="0033049C">
        <w:rPr>
          <w:rFonts w:ascii="Times New Roman" w:hAnsi="Times New Roman"/>
          <w:sz w:val="24"/>
          <w:szCs w:val="24"/>
          <w:lang w:val="sr-Latn-RS"/>
        </w:rPr>
        <w:t xml:space="preserve">a </w:t>
      </w:r>
      <w:r w:rsidR="00CE4393" w:rsidRPr="0033049C">
        <w:rPr>
          <w:rFonts w:ascii="Times New Roman" w:hAnsi="Times New Roman"/>
          <w:sz w:val="24"/>
          <w:szCs w:val="24"/>
          <w:lang w:val="sr-Latn-RS"/>
        </w:rPr>
        <w:t xml:space="preserve">i reakcijama </w:t>
      </w:r>
      <w:r w:rsidRPr="0033049C">
        <w:rPr>
          <w:rFonts w:ascii="Times New Roman" w:hAnsi="Times New Roman"/>
          <w:sz w:val="24"/>
          <w:szCs w:val="24"/>
          <w:lang w:val="sr-Latn-RS"/>
        </w:rPr>
        <w:t>građana</w:t>
      </w:r>
      <w:r w:rsidR="00CE4393" w:rsidRPr="0033049C">
        <w:rPr>
          <w:rFonts w:ascii="Times New Roman" w:hAnsi="Times New Roman"/>
          <w:sz w:val="24"/>
          <w:szCs w:val="24"/>
          <w:lang w:val="sr-Latn-RS"/>
        </w:rPr>
        <w:t xml:space="preserve"> putem različitih oblika</w:t>
      </w:r>
      <w:r w:rsidRPr="0033049C">
        <w:rPr>
          <w:rFonts w:ascii="Times New Roman" w:hAnsi="Times New Roman"/>
          <w:sz w:val="24"/>
          <w:szCs w:val="24"/>
          <w:lang w:val="sr-Latn-RS"/>
        </w:rPr>
        <w:t xml:space="preserve"> </w:t>
      </w:r>
      <w:r w:rsidR="00CE4393" w:rsidRPr="0033049C">
        <w:rPr>
          <w:rFonts w:ascii="Times New Roman" w:hAnsi="Times New Roman"/>
          <w:sz w:val="24"/>
          <w:szCs w:val="24"/>
          <w:lang w:val="sr-Latn-RS"/>
        </w:rPr>
        <w:t xml:space="preserve">građana i </w:t>
      </w:r>
      <w:r w:rsidRPr="0033049C">
        <w:rPr>
          <w:rFonts w:ascii="Times New Roman" w:hAnsi="Times New Roman"/>
          <w:sz w:val="24"/>
          <w:szCs w:val="24"/>
          <w:lang w:val="sr-Latn-RS"/>
        </w:rPr>
        <w:t xml:space="preserve">civilnog društva, nisu </w:t>
      </w:r>
      <w:r w:rsidR="00CE4393" w:rsidRPr="0033049C">
        <w:rPr>
          <w:rFonts w:ascii="Times New Roman" w:hAnsi="Times New Roman"/>
          <w:sz w:val="24"/>
          <w:szCs w:val="24"/>
          <w:lang w:val="sr-Latn-RS"/>
        </w:rPr>
        <w:t xml:space="preserve">uspeli da </w:t>
      </w:r>
      <w:r w:rsidRPr="0033049C">
        <w:rPr>
          <w:rFonts w:ascii="Times New Roman" w:hAnsi="Times New Roman"/>
          <w:sz w:val="24"/>
          <w:szCs w:val="24"/>
          <w:lang w:val="sr-Latn-RS"/>
        </w:rPr>
        <w:t>pruž</w:t>
      </w:r>
      <w:r w:rsidR="00CE4393" w:rsidRPr="0033049C">
        <w:rPr>
          <w:rFonts w:ascii="Times New Roman" w:hAnsi="Times New Roman"/>
          <w:sz w:val="24"/>
          <w:szCs w:val="24"/>
          <w:lang w:val="sr-Latn-RS"/>
        </w:rPr>
        <w:t>e</w:t>
      </w:r>
      <w:r w:rsidRPr="0033049C">
        <w:rPr>
          <w:rFonts w:ascii="Times New Roman" w:hAnsi="Times New Roman"/>
          <w:sz w:val="24"/>
          <w:szCs w:val="24"/>
          <w:lang w:val="sr-Latn-RS"/>
        </w:rPr>
        <w:t xml:space="preserve"> tačne i potpune informacije o zakonitosti rada hidroenergije biljaka i poštovanja načela učešća javnosti u donošenju odluka</w:t>
      </w:r>
      <w:r w:rsidR="00122FC6" w:rsidRPr="0033049C">
        <w:rPr>
          <w:rFonts w:ascii="Times New Roman" w:hAnsi="Times New Roman"/>
          <w:sz w:val="24"/>
          <w:szCs w:val="24"/>
          <w:lang w:val="sr-Latn-RS"/>
        </w:rPr>
        <w:t>.</w:t>
      </w:r>
    </w:p>
    <w:p w14:paraId="3D496329" w14:textId="77777777" w:rsidR="00122FC6" w:rsidRPr="0033049C" w:rsidRDefault="00337C16" w:rsidP="00807BF2">
      <w:pPr>
        <w:numPr>
          <w:ilvl w:val="0"/>
          <w:numId w:val="8"/>
        </w:numPr>
        <w:spacing w:after="120" w:line="276" w:lineRule="auto"/>
        <w:jc w:val="both"/>
        <w:rPr>
          <w:szCs w:val="24"/>
          <w:lang w:val="sr-Latn-RS"/>
        </w:rPr>
      </w:pPr>
      <w:r w:rsidRPr="0033049C">
        <w:rPr>
          <w:szCs w:val="24"/>
          <w:lang w:val="sr-Latn-RS"/>
        </w:rPr>
        <w:t>Ombudsman, na osnovu člana 52.2 Ustava Kosova, kao dovoljna odredba koja predviđa obavezu odgovornih institucija da se uključe u obezbeđivanje i garantovanje procesa javnog učešća u donošenju odluka, utvrđuje da je propust da se obezbedi pristup dokumentima koji se direktno odnose na hidroelektrane ili su povezani s njima, neustavan i nezakonit</w:t>
      </w:r>
      <w:r w:rsidR="00122FC6" w:rsidRPr="0033049C">
        <w:rPr>
          <w:szCs w:val="24"/>
          <w:lang w:val="sr-Latn-RS"/>
        </w:rPr>
        <w:t>.</w:t>
      </w:r>
    </w:p>
    <w:p w14:paraId="436DF596" w14:textId="77777777" w:rsidR="00122FC6" w:rsidRPr="0033049C" w:rsidRDefault="007A3155" w:rsidP="00807BF2">
      <w:pPr>
        <w:numPr>
          <w:ilvl w:val="0"/>
          <w:numId w:val="8"/>
        </w:numPr>
        <w:autoSpaceDE w:val="0"/>
        <w:autoSpaceDN w:val="0"/>
        <w:adjustRightInd w:val="0"/>
        <w:spacing w:before="120" w:after="120" w:line="276" w:lineRule="auto"/>
        <w:jc w:val="both"/>
        <w:rPr>
          <w:szCs w:val="24"/>
          <w:lang w:val="sr-Latn-RS"/>
        </w:rPr>
      </w:pPr>
      <w:r w:rsidRPr="0033049C">
        <w:rPr>
          <w:szCs w:val="24"/>
          <w:lang w:val="sr-Latn-RS"/>
        </w:rPr>
        <w:t>U samom predmetnom članu, koji u načelu definiše obavezu institucija da stvore uslove i postupke kojima će omogućiti javnosti nesmetano učešće u procesima donošenja odluka, je integrisano pravo javnosti na pristup dotičnim informacijama. Gore navedene odredbe zakona</w:t>
      </w:r>
      <w:r w:rsidR="005259DB" w:rsidRPr="0033049C">
        <w:rPr>
          <w:rStyle w:val="FootnoteReference"/>
          <w:szCs w:val="24"/>
          <w:lang w:val="sr-Latn-RS"/>
        </w:rPr>
        <w:footnoteReference w:id="13"/>
      </w:r>
      <w:r w:rsidRPr="0033049C">
        <w:rPr>
          <w:szCs w:val="24"/>
          <w:lang w:val="sr-Latn-RS"/>
        </w:rPr>
        <w:t>, prema Ombudsmanu, su dovoljni pokazatelji neodgovornosti gore pomenutih tela za sprovođenje zakona. Dalje, zakonodavac u Zakonu br. 06 / L-081 o pristupu javnim dokumentima, je eliminisao bilo kakvu dilemu tako što je posebnim članom precizirao da ne postoji osnova za ograničavanje pristupa dokumentima koji sadrže ekološke podatke</w:t>
      </w:r>
      <w:r w:rsidR="00122FC6" w:rsidRPr="0033049C">
        <w:rPr>
          <w:szCs w:val="24"/>
          <w:lang w:val="sr-Latn-RS"/>
        </w:rPr>
        <w:t>;</w:t>
      </w:r>
    </w:p>
    <w:p w14:paraId="6C734CDD" w14:textId="6D3D2FD9" w:rsidR="00122FC6" w:rsidRPr="0033049C" w:rsidRDefault="00732511" w:rsidP="00807BF2">
      <w:pPr>
        <w:numPr>
          <w:ilvl w:val="0"/>
          <w:numId w:val="8"/>
        </w:numPr>
        <w:autoSpaceDE w:val="0"/>
        <w:autoSpaceDN w:val="0"/>
        <w:adjustRightInd w:val="0"/>
        <w:spacing w:before="120" w:after="120" w:line="276" w:lineRule="auto"/>
        <w:jc w:val="both"/>
        <w:rPr>
          <w:szCs w:val="24"/>
          <w:lang w:val="sr-Latn-RS"/>
        </w:rPr>
      </w:pPr>
      <w:r w:rsidRPr="0033049C">
        <w:rPr>
          <w:szCs w:val="24"/>
          <w:lang w:val="sr-Latn-RS"/>
        </w:rPr>
        <w:t>Takođe, Ombudsman smatra da neuspeh MŽSPP-a, sada MEŽS</w:t>
      </w:r>
      <w:r w:rsidR="00AB5BC2" w:rsidRPr="0033049C">
        <w:rPr>
          <w:szCs w:val="24"/>
          <w:lang w:val="sr-Latn-RS"/>
        </w:rPr>
        <w:t>-a  i opštine Št</w:t>
      </w:r>
      <w:r w:rsidRPr="0033049C">
        <w:rPr>
          <w:szCs w:val="24"/>
          <w:lang w:val="sr-Latn-RS"/>
        </w:rPr>
        <w:t xml:space="preserve">rpce da raspravljaju o organizaciji javnih rasprava, ili odbijanje zahteva građana uskraćivanjem javnog prava da učestvuje u donošenju odluka, je neuspeh nadležnih tela u pravilnom razvoju inicijalnih postupaka </w:t>
      </w:r>
      <w:r w:rsidR="005A3519" w:rsidRPr="0033049C">
        <w:rPr>
          <w:szCs w:val="24"/>
          <w:lang w:val="sr-Latn-RS"/>
        </w:rPr>
        <w:t xml:space="preserve">za licenciranje </w:t>
      </w:r>
      <w:r w:rsidRPr="0033049C">
        <w:rPr>
          <w:szCs w:val="24"/>
          <w:lang w:val="sr-Latn-RS"/>
        </w:rPr>
        <w:t>hidroelektrane</w:t>
      </w:r>
      <w:r w:rsidR="00122FC6" w:rsidRPr="0033049C">
        <w:rPr>
          <w:szCs w:val="24"/>
          <w:lang w:val="sr-Latn-RS"/>
        </w:rPr>
        <w:t xml:space="preserve">. </w:t>
      </w:r>
    </w:p>
    <w:p w14:paraId="1E589E2B" w14:textId="51731091" w:rsidR="00122FC6" w:rsidRPr="0033049C" w:rsidRDefault="006854EA" w:rsidP="00807BF2">
      <w:pPr>
        <w:numPr>
          <w:ilvl w:val="0"/>
          <w:numId w:val="8"/>
        </w:numPr>
        <w:autoSpaceDE w:val="0"/>
        <w:autoSpaceDN w:val="0"/>
        <w:adjustRightInd w:val="0"/>
        <w:spacing w:before="120" w:after="120" w:line="276" w:lineRule="auto"/>
        <w:jc w:val="both"/>
        <w:rPr>
          <w:szCs w:val="24"/>
          <w:lang w:val="sr-Latn-RS"/>
        </w:rPr>
      </w:pPr>
      <w:r w:rsidRPr="0033049C">
        <w:rPr>
          <w:szCs w:val="24"/>
          <w:lang w:val="sr-Latn-RS"/>
        </w:rPr>
        <w:t>U isto vreme, Ombudsman smatra da pravosudni sistem u zemlji, ne samo u ovom slučaju, već i u svim slučajevima koji se odnose na životnu sredinu, ne uspeva da ispuni načelu pravne sigurnosti, kao važnog elementa vladavine zakona, kako bi se osiguralo pošteno suđenje i u razumnom roku. Slučajevi koje su pokrenule fizičke i pravne osobe na sudovima nisu delotvorni pravni lekovi. Ne</w:t>
      </w:r>
      <w:r w:rsidR="00807BF2" w:rsidRPr="0033049C">
        <w:rPr>
          <w:szCs w:val="24"/>
          <w:lang w:val="sr-Latn-RS"/>
        </w:rPr>
        <w:t xml:space="preserve"> </w:t>
      </w:r>
      <w:r w:rsidRPr="0033049C">
        <w:rPr>
          <w:szCs w:val="24"/>
          <w:lang w:val="sr-Latn-RS"/>
        </w:rPr>
        <w:t>sprovođenje gore navedenih zakona uticalo je na neuspeh u postizanju učinka pravnih očekivanja, koji bi trebali biti proizvedeni predmetnim odredbama</w:t>
      </w:r>
      <w:r w:rsidR="006246AD" w:rsidRPr="0033049C">
        <w:rPr>
          <w:szCs w:val="24"/>
          <w:lang w:val="sr-Latn-RS"/>
        </w:rPr>
        <w:t>.</w:t>
      </w:r>
    </w:p>
    <w:p w14:paraId="48B8900B" w14:textId="6AA8C112" w:rsidR="00122FC6" w:rsidRPr="00592A90" w:rsidRDefault="006854EA" w:rsidP="00807BF2">
      <w:pPr>
        <w:numPr>
          <w:ilvl w:val="0"/>
          <w:numId w:val="8"/>
        </w:numPr>
        <w:autoSpaceDE w:val="0"/>
        <w:autoSpaceDN w:val="0"/>
        <w:adjustRightInd w:val="0"/>
        <w:spacing w:after="120" w:line="276" w:lineRule="auto"/>
        <w:jc w:val="both"/>
        <w:rPr>
          <w:szCs w:val="24"/>
          <w:lang w:val="sr-Latn-RS"/>
        </w:rPr>
      </w:pPr>
      <w:r w:rsidRPr="0033049C">
        <w:rPr>
          <w:szCs w:val="24"/>
          <w:lang w:val="sr-Latn-RS"/>
        </w:rPr>
        <w:t xml:space="preserve">Ombudsman, s obzirom na činjenicu da Kosovo u poređenju sa susednim zemljama ima najmanje vode, a takođe i generalno, ima nizak nivo odlaganja vodenih resursa, što Kosovo </w:t>
      </w:r>
      <w:r w:rsidRPr="0033049C">
        <w:rPr>
          <w:szCs w:val="24"/>
          <w:lang w:val="sr-Latn-RS"/>
        </w:rPr>
        <w:lastRenderedPageBreak/>
        <w:t>čini veoma ranjivim na klimatske promene</w:t>
      </w:r>
      <w:r w:rsidR="00662D66" w:rsidRPr="0033049C">
        <w:rPr>
          <w:rStyle w:val="FootnoteReference"/>
          <w:szCs w:val="24"/>
          <w:lang w:val="sr-Latn-RS"/>
        </w:rPr>
        <w:footnoteReference w:id="14"/>
      </w:r>
      <w:r w:rsidRPr="0033049C">
        <w:rPr>
          <w:szCs w:val="24"/>
          <w:lang w:val="sr-Latn-RS"/>
        </w:rPr>
        <w:t xml:space="preserve">, izražava zabrinutost zbog nemara vlasti po tom pitanju, a istovremeno podseća odgovorne da Ustav Republike Kosovo, u članu 21. st. 2. i 3., koji predviđa: </w:t>
      </w:r>
      <w:r w:rsidRPr="0033049C">
        <w:rPr>
          <w:i/>
          <w:szCs w:val="24"/>
          <w:lang w:val="sr-Latn-RS"/>
        </w:rPr>
        <w:t xml:space="preserve">„Republika Kosovo štiti i garantuje ljudska prava i osnovne slobode kako je predviđeno ovom Ustav. Svako mora </w:t>
      </w:r>
      <w:r w:rsidR="005A1EC9" w:rsidRPr="0033049C">
        <w:rPr>
          <w:i/>
          <w:szCs w:val="24"/>
          <w:lang w:val="sr-Latn-RS"/>
        </w:rPr>
        <w:t>poštovati</w:t>
      </w:r>
      <w:r w:rsidRPr="0033049C">
        <w:rPr>
          <w:i/>
          <w:szCs w:val="24"/>
          <w:lang w:val="sr-Latn-RS"/>
        </w:rPr>
        <w:t xml:space="preserve"> ljudska prava i osnovne slobode drugih</w:t>
      </w:r>
      <w:r w:rsidR="00122FC6" w:rsidRPr="0033049C">
        <w:rPr>
          <w:i/>
          <w:szCs w:val="24"/>
          <w:lang w:val="sr-Latn-RS"/>
        </w:rPr>
        <w:t xml:space="preserve">”. </w:t>
      </w:r>
    </w:p>
    <w:p w14:paraId="6703CBC5" w14:textId="6230E603" w:rsidR="005A3519" w:rsidRPr="0033049C" w:rsidRDefault="005A3519" w:rsidP="00807BF2">
      <w:pPr>
        <w:numPr>
          <w:ilvl w:val="0"/>
          <w:numId w:val="8"/>
        </w:numPr>
        <w:autoSpaceDE w:val="0"/>
        <w:autoSpaceDN w:val="0"/>
        <w:adjustRightInd w:val="0"/>
        <w:spacing w:after="120" w:line="276" w:lineRule="auto"/>
        <w:jc w:val="both"/>
        <w:rPr>
          <w:szCs w:val="24"/>
          <w:lang w:val="sr-Latn-RS"/>
        </w:rPr>
      </w:pPr>
      <w:r w:rsidRPr="00592A90">
        <w:rPr>
          <w:lang w:val="sr-Latn-RS"/>
        </w:rPr>
        <w:t>Stoga, na osnovu an</w:t>
      </w:r>
      <w:r w:rsidRPr="0033049C">
        <w:rPr>
          <w:lang w:val="sr-Latn-RS"/>
        </w:rPr>
        <w:t>alize slučaja i pravne osnove, O</w:t>
      </w:r>
      <w:r w:rsidRPr="00592A90">
        <w:rPr>
          <w:lang w:val="sr-Latn-RS"/>
        </w:rPr>
        <w:t xml:space="preserve">mbudsman </w:t>
      </w:r>
      <w:r w:rsidRPr="0033049C">
        <w:rPr>
          <w:lang w:val="sr-Latn-RS"/>
        </w:rPr>
        <w:t>konstatuje</w:t>
      </w:r>
      <w:r w:rsidRPr="00592A90">
        <w:rPr>
          <w:lang w:val="sr-Latn-RS"/>
        </w:rPr>
        <w:t xml:space="preserve"> da su postupak licenciranja i rada hidroelektrana u zemlji praćeni stalnim nedostacima u pogledu trodimenzionalnog proceduralnog aspekta, pristupa informacijama, javnog učešć</w:t>
      </w:r>
      <w:r w:rsidRPr="0033049C">
        <w:rPr>
          <w:lang w:val="sr-Latn-RS"/>
        </w:rPr>
        <w:t>a</w:t>
      </w:r>
      <w:r w:rsidRPr="00592A90">
        <w:rPr>
          <w:lang w:val="sr-Latn-RS"/>
        </w:rPr>
        <w:t xml:space="preserve"> u donošenju odluka i pristup pravdi.</w:t>
      </w:r>
    </w:p>
    <w:p w14:paraId="6B7AC737" w14:textId="77777777" w:rsidR="00FF5677" w:rsidRPr="0033049C" w:rsidRDefault="006854EA" w:rsidP="00FF5677">
      <w:pPr>
        <w:pStyle w:val="Heading2"/>
        <w:spacing w:after="120" w:line="276" w:lineRule="auto"/>
        <w:rPr>
          <w:lang w:val="sr-Latn-RS"/>
        </w:rPr>
      </w:pPr>
      <w:r w:rsidRPr="0033049C">
        <w:rPr>
          <w:lang w:val="sr-Latn-RS"/>
        </w:rPr>
        <w:t>Preporuke Ombudsmana</w:t>
      </w:r>
    </w:p>
    <w:p w14:paraId="19BB288C" w14:textId="39EE93A5" w:rsidR="00122FC6" w:rsidRPr="00190EC4" w:rsidRDefault="008D531B" w:rsidP="00190EC4">
      <w:pPr>
        <w:numPr>
          <w:ilvl w:val="0"/>
          <w:numId w:val="8"/>
        </w:numPr>
        <w:autoSpaceDE w:val="0"/>
        <w:autoSpaceDN w:val="0"/>
        <w:adjustRightInd w:val="0"/>
        <w:spacing w:after="120" w:line="276" w:lineRule="auto"/>
        <w:jc w:val="both"/>
        <w:rPr>
          <w:szCs w:val="24"/>
          <w:lang w:val="sr-Latn-RS"/>
        </w:rPr>
      </w:pPr>
      <w:r w:rsidRPr="0033049C">
        <w:rPr>
          <w:szCs w:val="24"/>
          <w:lang w:val="sr-Latn-RS"/>
        </w:rPr>
        <w:t xml:space="preserve">Ombudsperson, kako bi informacije o radu hidroelektrana u zemlji bile objavljene, Sudski </w:t>
      </w:r>
      <w:r w:rsidR="00AB5BC2" w:rsidRPr="0033049C">
        <w:rPr>
          <w:szCs w:val="24"/>
          <w:lang w:val="sr-Latn-RS"/>
        </w:rPr>
        <w:t xml:space="preserve">savet </w:t>
      </w:r>
      <w:r w:rsidRPr="0033049C">
        <w:rPr>
          <w:szCs w:val="24"/>
          <w:lang w:val="sr-Latn-RS"/>
        </w:rPr>
        <w:t xml:space="preserve">i </w:t>
      </w:r>
      <w:r w:rsidR="00AB5BC2" w:rsidRPr="0033049C">
        <w:rPr>
          <w:szCs w:val="24"/>
          <w:lang w:val="sr-Latn-RS"/>
        </w:rPr>
        <w:t>Tužilački savet</w:t>
      </w:r>
      <w:r w:rsidRPr="0033049C">
        <w:rPr>
          <w:szCs w:val="24"/>
          <w:lang w:val="sr-Latn-RS"/>
        </w:rPr>
        <w:t xml:space="preserve"> bi trebali da preduzm</w:t>
      </w:r>
      <w:r w:rsidR="00AB5BC2" w:rsidRPr="0033049C">
        <w:rPr>
          <w:szCs w:val="24"/>
          <w:lang w:val="sr-Latn-RS"/>
        </w:rPr>
        <w:t>u</w:t>
      </w:r>
      <w:r w:rsidRPr="0033049C">
        <w:rPr>
          <w:szCs w:val="24"/>
          <w:lang w:val="sr-Latn-RS"/>
        </w:rPr>
        <w:t xml:space="preserve"> mere za rešavanje slučajeva povezanih sa predmetima ove prirode i moraju da to urade sa prioritetom zaštite životne sredine, pozivajući se na prethodne argumente, u skladu sa članom 135. stav 3. Ustava Republike Kosovo i članom 16. stav 4. Zakona br. 05 / L-019 o Ombudsmanu</w:t>
      </w:r>
      <w:r w:rsidR="00D7314A" w:rsidRPr="0033049C">
        <w:rPr>
          <w:szCs w:val="24"/>
          <w:lang w:val="sr-Latn-RS"/>
        </w:rPr>
        <w:t>.</w:t>
      </w:r>
    </w:p>
    <w:p w14:paraId="782B733D" w14:textId="10A300DA" w:rsidR="00807BF2" w:rsidRPr="0033049C" w:rsidRDefault="008D531B" w:rsidP="00190EC4">
      <w:pPr>
        <w:spacing w:before="240" w:after="240" w:line="276" w:lineRule="auto"/>
        <w:ind w:left="567" w:hanging="567"/>
        <w:jc w:val="center"/>
        <w:rPr>
          <w:b/>
          <w:color w:val="000000"/>
          <w:szCs w:val="24"/>
          <w:lang w:val="sr-Latn-RS"/>
        </w:rPr>
      </w:pPr>
      <w:r w:rsidRPr="0033049C">
        <w:rPr>
          <w:b/>
          <w:color w:val="000000"/>
          <w:szCs w:val="24"/>
          <w:lang w:val="sr-Latn-RS"/>
        </w:rPr>
        <w:t>PREPORU</w:t>
      </w:r>
      <w:r w:rsidR="00807BF2" w:rsidRPr="0033049C">
        <w:rPr>
          <w:b/>
          <w:color w:val="000000"/>
          <w:szCs w:val="24"/>
          <w:lang w:val="sr-Latn-RS"/>
        </w:rPr>
        <w:t>ČUJE</w:t>
      </w:r>
    </w:p>
    <w:p w14:paraId="32FCC0DE" w14:textId="77777777" w:rsidR="00122FC6" w:rsidRPr="0033049C" w:rsidRDefault="008D531B" w:rsidP="00F9471A">
      <w:pPr>
        <w:tabs>
          <w:tab w:val="left" w:pos="567"/>
        </w:tabs>
        <w:spacing w:after="120" w:line="276" w:lineRule="auto"/>
        <w:jc w:val="both"/>
        <w:rPr>
          <w:b/>
          <w:color w:val="000000"/>
          <w:szCs w:val="24"/>
          <w:lang w:val="sr-Latn-RS"/>
        </w:rPr>
      </w:pPr>
      <w:r w:rsidRPr="0033049C">
        <w:rPr>
          <w:b/>
          <w:color w:val="000000"/>
          <w:szCs w:val="24"/>
          <w:lang w:val="sr-Latn-RS"/>
        </w:rPr>
        <w:t>Ministarstvu životne sredine i prostornog planiranja</w:t>
      </w:r>
      <w:r w:rsidR="00122FC6" w:rsidRPr="0033049C">
        <w:rPr>
          <w:b/>
          <w:color w:val="000000"/>
          <w:szCs w:val="24"/>
          <w:lang w:val="sr-Latn-RS"/>
        </w:rPr>
        <w:t>:</w:t>
      </w:r>
    </w:p>
    <w:p w14:paraId="322BB9C0" w14:textId="59C934EE" w:rsidR="00122FC6" w:rsidRPr="00190EC4" w:rsidRDefault="008D531B" w:rsidP="00190EC4">
      <w:pPr>
        <w:pStyle w:val="ListParagraph"/>
        <w:numPr>
          <w:ilvl w:val="0"/>
          <w:numId w:val="19"/>
        </w:numPr>
        <w:spacing w:after="120"/>
        <w:jc w:val="both"/>
        <w:rPr>
          <w:rFonts w:ascii="Times New Roman" w:eastAsia="Times New Roman" w:hAnsi="Times New Roman"/>
          <w:sz w:val="24"/>
          <w:szCs w:val="24"/>
          <w:lang w:val="sr-Latn-RS"/>
        </w:rPr>
      </w:pPr>
      <w:r w:rsidRPr="00190EC4">
        <w:rPr>
          <w:rFonts w:ascii="Times New Roman" w:eastAsia="Times New Roman" w:hAnsi="Times New Roman"/>
          <w:sz w:val="24"/>
          <w:szCs w:val="24"/>
          <w:lang w:val="sr-Latn-RS"/>
        </w:rPr>
        <w:t>Da objavi sv</w:t>
      </w:r>
      <w:r w:rsidR="00807BF2" w:rsidRPr="00190EC4">
        <w:rPr>
          <w:rFonts w:ascii="Times New Roman" w:eastAsia="Times New Roman" w:hAnsi="Times New Roman"/>
          <w:sz w:val="24"/>
          <w:szCs w:val="24"/>
          <w:lang w:val="sr-Latn-RS"/>
        </w:rPr>
        <w:t>u</w:t>
      </w:r>
      <w:r w:rsidRPr="00190EC4">
        <w:rPr>
          <w:rFonts w:ascii="Times New Roman" w:eastAsia="Times New Roman" w:hAnsi="Times New Roman"/>
          <w:sz w:val="24"/>
          <w:szCs w:val="24"/>
          <w:lang w:val="sr-Latn-RS"/>
        </w:rPr>
        <w:t xml:space="preserve"> dokumentacij</w:t>
      </w:r>
      <w:r w:rsidR="00807BF2" w:rsidRPr="00190EC4">
        <w:rPr>
          <w:rFonts w:ascii="Times New Roman" w:eastAsia="Times New Roman" w:hAnsi="Times New Roman"/>
          <w:sz w:val="24"/>
          <w:szCs w:val="24"/>
          <w:lang w:val="sr-Latn-RS"/>
        </w:rPr>
        <w:t>u</w:t>
      </w:r>
      <w:r w:rsidRPr="00190EC4">
        <w:rPr>
          <w:rFonts w:ascii="Times New Roman" w:eastAsia="Times New Roman" w:hAnsi="Times New Roman"/>
          <w:sz w:val="24"/>
          <w:szCs w:val="24"/>
          <w:lang w:val="sr-Latn-RS"/>
        </w:rPr>
        <w:t xml:space="preserve"> koja se odnosi na hidroelektran</w:t>
      </w:r>
      <w:r w:rsidR="005A3519" w:rsidRPr="00190EC4">
        <w:rPr>
          <w:rFonts w:ascii="Times New Roman" w:eastAsia="Times New Roman" w:hAnsi="Times New Roman"/>
          <w:sz w:val="24"/>
          <w:szCs w:val="24"/>
          <w:lang w:val="sr-Latn-RS"/>
        </w:rPr>
        <w:t>e</w:t>
      </w:r>
      <w:r w:rsidRPr="00190EC4">
        <w:rPr>
          <w:rFonts w:ascii="Times New Roman" w:eastAsia="Times New Roman" w:hAnsi="Times New Roman"/>
          <w:sz w:val="24"/>
          <w:szCs w:val="24"/>
          <w:lang w:val="sr-Latn-RS"/>
        </w:rPr>
        <w:t xml:space="preserve"> u Dečanima i </w:t>
      </w:r>
      <w:r w:rsidR="005A1EC9" w:rsidRPr="00190EC4">
        <w:rPr>
          <w:rFonts w:ascii="Times New Roman" w:eastAsia="Times New Roman" w:hAnsi="Times New Roman"/>
          <w:sz w:val="24"/>
          <w:szCs w:val="24"/>
          <w:lang w:val="sr-Latn-RS"/>
        </w:rPr>
        <w:t>Štrpcu</w:t>
      </w:r>
      <w:r w:rsidR="00122FC6" w:rsidRPr="00190EC4">
        <w:rPr>
          <w:rFonts w:ascii="Times New Roman" w:eastAsia="Times New Roman" w:hAnsi="Times New Roman"/>
          <w:sz w:val="24"/>
          <w:szCs w:val="24"/>
          <w:lang w:val="sr-Latn-RS"/>
        </w:rPr>
        <w:t>;</w:t>
      </w:r>
    </w:p>
    <w:p w14:paraId="5281D8B6" w14:textId="462BB801" w:rsidR="00122FC6" w:rsidRPr="0033049C" w:rsidRDefault="00AB5BC2" w:rsidP="00CB6A73">
      <w:pPr>
        <w:spacing w:after="120" w:line="276" w:lineRule="auto"/>
        <w:ind w:left="567" w:hanging="567"/>
        <w:jc w:val="both"/>
        <w:rPr>
          <w:b/>
          <w:color w:val="000000"/>
          <w:szCs w:val="24"/>
          <w:lang w:val="sr-Latn-RS"/>
        </w:rPr>
      </w:pPr>
      <w:r w:rsidRPr="0033049C">
        <w:rPr>
          <w:b/>
          <w:color w:val="000000"/>
          <w:szCs w:val="24"/>
          <w:lang w:val="sr-Latn-RS"/>
        </w:rPr>
        <w:t>O</w:t>
      </w:r>
      <w:r w:rsidR="0063190A" w:rsidRPr="0033049C">
        <w:rPr>
          <w:b/>
          <w:color w:val="000000"/>
          <w:szCs w:val="24"/>
          <w:lang w:val="sr-Latn-RS"/>
        </w:rPr>
        <w:t xml:space="preserve">pštini Dečane </w:t>
      </w:r>
    </w:p>
    <w:p w14:paraId="5A638F6A" w14:textId="6447C2CA" w:rsidR="00122FC6" w:rsidRPr="00190EC4" w:rsidRDefault="00807BF2" w:rsidP="00190EC4">
      <w:pPr>
        <w:pStyle w:val="ListParagraph"/>
        <w:numPr>
          <w:ilvl w:val="0"/>
          <w:numId w:val="19"/>
        </w:numPr>
        <w:spacing w:after="120"/>
        <w:jc w:val="both"/>
        <w:rPr>
          <w:rFonts w:ascii="Times New Roman" w:eastAsia="Times New Roman" w:hAnsi="Times New Roman"/>
          <w:sz w:val="24"/>
          <w:szCs w:val="24"/>
          <w:lang w:val="sr-Latn-RS"/>
        </w:rPr>
      </w:pPr>
      <w:r w:rsidRPr="00190EC4">
        <w:rPr>
          <w:rFonts w:ascii="Times New Roman" w:eastAsia="Times New Roman" w:hAnsi="Times New Roman"/>
          <w:sz w:val="24"/>
          <w:szCs w:val="24"/>
          <w:lang w:val="sr-Latn-RS"/>
        </w:rPr>
        <w:t xml:space="preserve">Da preduzima </w:t>
      </w:r>
      <w:r w:rsidR="008D531B" w:rsidRPr="00190EC4">
        <w:rPr>
          <w:rFonts w:ascii="Times New Roman" w:eastAsia="Times New Roman" w:hAnsi="Times New Roman"/>
          <w:sz w:val="24"/>
          <w:szCs w:val="24"/>
          <w:lang w:val="sr-Latn-RS"/>
        </w:rPr>
        <w:t xml:space="preserve">potrebne </w:t>
      </w:r>
      <w:r w:rsidR="00AB5BC2" w:rsidRPr="00190EC4">
        <w:rPr>
          <w:rFonts w:ascii="Times New Roman" w:eastAsia="Times New Roman" w:hAnsi="Times New Roman"/>
          <w:sz w:val="24"/>
          <w:szCs w:val="24"/>
          <w:lang w:val="sr-Latn-RS"/>
        </w:rPr>
        <w:t>radnje</w:t>
      </w:r>
      <w:r w:rsidR="008D531B" w:rsidRPr="00190EC4">
        <w:rPr>
          <w:rFonts w:ascii="Times New Roman" w:eastAsia="Times New Roman" w:hAnsi="Times New Roman"/>
          <w:sz w:val="24"/>
          <w:szCs w:val="24"/>
          <w:lang w:val="sr-Latn-RS"/>
        </w:rPr>
        <w:t xml:space="preserve"> i korake, kako bi se objavila sva dokumentacija koja se odnosi na hidroelektran</w:t>
      </w:r>
      <w:r w:rsidR="00DA627C" w:rsidRPr="00190EC4">
        <w:rPr>
          <w:rFonts w:ascii="Times New Roman" w:eastAsia="Times New Roman" w:hAnsi="Times New Roman"/>
          <w:sz w:val="24"/>
          <w:szCs w:val="24"/>
          <w:lang w:val="sr-Latn-RS"/>
        </w:rPr>
        <w:t>e</w:t>
      </w:r>
      <w:r w:rsidR="008D531B" w:rsidRPr="00190EC4">
        <w:rPr>
          <w:rFonts w:ascii="Times New Roman" w:eastAsia="Times New Roman" w:hAnsi="Times New Roman"/>
          <w:sz w:val="24"/>
          <w:szCs w:val="24"/>
          <w:lang w:val="sr-Latn-RS"/>
        </w:rPr>
        <w:t xml:space="preserve"> u opštini Dečane</w:t>
      </w:r>
      <w:r w:rsidR="00122FC6" w:rsidRPr="00190EC4">
        <w:rPr>
          <w:rFonts w:ascii="Times New Roman" w:eastAsia="Times New Roman" w:hAnsi="Times New Roman"/>
          <w:sz w:val="24"/>
          <w:szCs w:val="24"/>
          <w:lang w:val="sr-Latn-RS"/>
        </w:rPr>
        <w:t>;</w:t>
      </w:r>
    </w:p>
    <w:p w14:paraId="027EAC9E" w14:textId="163ECF83" w:rsidR="00190EC4" w:rsidRPr="0033049C" w:rsidRDefault="00190EC4" w:rsidP="00190EC4">
      <w:pPr>
        <w:spacing w:after="120" w:line="276" w:lineRule="auto"/>
        <w:ind w:left="567" w:hanging="567"/>
        <w:jc w:val="both"/>
        <w:rPr>
          <w:b/>
          <w:color w:val="000000"/>
          <w:szCs w:val="24"/>
          <w:lang w:val="sr-Latn-RS"/>
        </w:rPr>
      </w:pPr>
      <w:r w:rsidRPr="0033049C">
        <w:rPr>
          <w:b/>
          <w:color w:val="000000"/>
          <w:szCs w:val="24"/>
          <w:lang w:val="sr-Latn-RS"/>
        </w:rPr>
        <w:t>Opštini Štrpce</w:t>
      </w:r>
    </w:p>
    <w:p w14:paraId="29858651" w14:textId="74AC4136" w:rsidR="00190EC4" w:rsidRPr="00190EC4" w:rsidRDefault="00190EC4" w:rsidP="00190EC4">
      <w:pPr>
        <w:pStyle w:val="ListParagraph"/>
        <w:numPr>
          <w:ilvl w:val="0"/>
          <w:numId w:val="19"/>
        </w:numPr>
        <w:spacing w:after="120"/>
        <w:jc w:val="both"/>
        <w:rPr>
          <w:rFonts w:ascii="Times New Roman" w:eastAsia="Times New Roman" w:hAnsi="Times New Roman"/>
          <w:sz w:val="24"/>
          <w:szCs w:val="24"/>
          <w:lang w:val="sr-Latn-RS"/>
        </w:rPr>
      </w:pPr>
      <w:r w:rsidRPr="00190EC4">
        <w:rPr>
          <w:rFonts w:ascii="Times New Roman" w:eastAsia="Times New Roman" w:hAnsi="Times New Roman"/>
          <w:sz w:val="24"/>
          <w:szCs w:val="24"/>
          <w:lang w:val="sr-Latn-RS"/>
        </w:rPr>
        <w:t xml:space="preserve">Da preduzima potrebne radnje i korake, kako bi se objavila sva dokumentacija koja se </w:t>
      </w:r>
      <w:bookmarkStart w:id="1" w:name="_GoBack"/>
      <w:r w:rsidRPr="00190EC4">
        <w:rPr>
          <w:rFonts w:ascii="Times New Roman" w:eastAsia="Times New Roman" w:hAnsi="Times New Roman"/>
          <w:sz w:val="24"/>
          <w:szCs w:val="24"/>
          <w:lang w:val="sr-Latn-RS"/>
        </w:rPr>
        <w:t xml:space="preserve">odnosi na hidroelektrane u opštini </w:t>
      </w:r>
      <w:r w:rsidRPr="00190EC4">
        <w:rPr>
          <w:rFonts w:ascii="Times New Roman" w:eastAsia="Times New Roman" w:hAnsi="Times New Roman"/>
          <w:sz w:val="24"/>
          <w:szCs w:val="24"/>
          <w:lang w:val="sr-Latn-RS"/>
        </w:rPr>
        <w:t>Štrpce</w:t>
      </w:r>
      <w:r w:rsidRPr="00190EC4">
        <w:rPr>
          <w:rFonts w:ascii="Times New Roman" w:eastAsia="Times New Roman" w:hAnsi="Times New Roman"/>
          <w:sz w:val="24"/>
          <w:szCs w:val="24"/>
          <w:lang w:val="sr-Latn-RS"/>
        </w:rPr>
        <w:t>;</w:t>
      </w:r>
    </w:p>
    <w:p w14:paraId="3881B26B" w14:textId="77777777" w:rsidR="00122FC6" w:rsidRPr="0033049C" w:rsidRDefault="008D531B" w:rsidP="00CB6A73">
      <w:pPr>
        <w:spacing w:after="120" w:line="276" w:lineRule="auto"/>
        <w:ind w:left="567" w:hanging="567"/>
        <w:jc w:val="both"/>
        <w:rPr>
          <w:b/>
          <w:color w:val="000000"/>
          <w:szCs w:val="24"/>
          <w:lang w:val="sr-Latn-RS"/>
        </w:rPr>
      </w:pPr>
      <w:r w:rsidRPr="0033049C">
        <w:rPr>
          <w:b/>
          <w:color w:val="000000"/>
          <w:szCs w:val="24"/>
          <w:lang w:val="sr-Latn-RS"/>
        </w:rPr>
        <w:t>Sudskom savetu Kosova</w:t>
      </w:r>
    </w:p>
    <w:bookmarkEnd w:id="1"/>
    <w:p w14:paraId="589C8A64" w14:textId="494BEAE9" w:rsidR="00807BF2" w:rsidRPr="00190EC4" w:rsidRDefault="00807BF2" w:rsidP="00190EC4">
      <w:pPr>
        <w:pStyle w:val="ListParagraph"/>
        <w:numPr>
          <w:ilvl w:val="0"/>
          <w:numId w:val="19"/>
        </w:numPr>
        <w:spacing w:after="120"/>
        <w:jc w:val="both"/>
        <w:rPr>
          <w:rFonts w:ascii="Times New Roman" w:eastAsia="Times New Roman" w:hAnsi="Times New Roman"/>
          <w:sz w:val="24"/>
          <w:szCs w:val="24"/>
          <w:lang w:val="sr-Latn-RS"/>
        </w:rPr>
      </w:pPr>
      <w:r w:rsidRPr="00190EC4">
        <w:rPr>
          <w:rFonts w:ascii="Times New Roman" w:eastAsia="Times New Roman" w:hAnsi="Times New Roman"/>
          <w:sz w:val="24"/>
          <w:szCs w:val="24"/>
          <w:lang w:val="sr-Latn-RS"/>
        </w:rPr>
        <w:t>Da preduzima mere da se slučajevi koji se nadovezuju sa hidro-elektranama tretiraju sa prioritetom</w:t>
      </w:r>
      <w:r w:rsidR="00190EC4" w:rsidRPr="00190EC4">
        <w:rPr>
          <w:rFonts w:ascii="Times New Roman" w:eastAsia="Times New Roman" w:hAnsi="Times New Roman"/>
          <w:sz w:val="24"/>
          <w:szCs w:val="24"/>
          <w:lang w:val="sr-Latn-RS"/>
        </w:rPr>
        <w:t>;</w:t>
      </w:r>
    </w:p>
    <w:p w14:paraId="2BC9E445" w14:textId="77777777" w:rsidR="00122FC6" w:rsidRPr="0033049C" w:rsidRDefault="0063190A" w:rsidP="00CB6A73">
      <w:pPr>
        <w:spacing w:after="120" w:line="276" w:lineRule="auto"/>
        <w:ind w:left="567" w:hanging="567"/>
        <w:jc w:val="both"/>
        <w:rPr>
          <w:b/>
          <w:color w:val="000000"/>
          <w:szCs w:val="24"/>
          <w:lang w:val="sr-Latn-RS"/>
        </w:rPr>
      </w:pPr>
      <w:r w:rsidRPr="0033049C">
        <w:rPr>
          <w:b/>
          <w:color w:val="000000"/>
          <w:szCs w:val="24"/>
          <w:lang w:val="sr-Latn-RS"/>
        </w:rPr>
        <w:t>Tužilačkom savetu Kosova</w:t>
      </w:r>
    </w:p>
    <w:p w14:paraId="6F23C37C" w14:textId="555E064B" w:rsidR="00122FC6" w:rsidRPr="00190EC4" w:rsidRDefault="00807BF2" w:rsidP="00190EC4">
      <w:pPr>
        <w:pStyle w:val="ListParagraph"/>
        <w:numPr>
          <w:ilvl w:val="0"/>
          <w:numId w:val="19"/>
        </w:numPr>
        <w:spacing w:after="240"/>
        <w:ind w:left="714" w:hanging="357"/>
        <w:contextualSpacing w:val="0"/>
        <w:jc w:val="both"/>
        <w:rPr>
          <w:rFonts w:ascii="Times New Roman" w:eastAsia="Times New Roman" w:hAnsi="Times New Roman"/>
          <w:sz w:val="24"/>
          <w:szCs w:val="24"/>
          <w:lang w:val="sr-Latn-RS"/>
        </w:rPr>
      </w:pPr>
      <w:r w:rsidRPr="00190EC4">
        <w:rPr>
          <w:rFonts w:ascii="Times New Roman" w:eastAsia="Times New Roman" w:hAnsi="Times New Roman"/>
          <w:sz w:val="24"/>
          <w:szCs w:val="24"/>
          <w:lang w:val="sr-Latn-RS"/>
        </w:rPr>
        <w:t xml:space="preserve">Da preduzima mere da se slučajevi koji se nadovezuju sa hidro-elektranama tretiraju sa prioritetom. </w:t>
      </w:r>
    </w:p>
    <w:p w14:paraId="31FF6010" w14:textId="156982A4" w:rsidR="0006211B" w:rsidRPr="0033049C" w:rsidRDefault="0006211B" w:rsidP="0006211B">
      <w:pPr>
        <w:widowControl w:val="0"/>
        <w:autoSpaceDE w:val="0"/>
        <w:autoSpaceDN w:val="0"/>
        <w:adjustRightInd w:val="0"/>
        <w:spacing w:after="100"/>
        <w:jc w:val="both"/>
        <w:rPr>
          <w:szCs w:val="24"/>
          <w:lang w:val="sr-Latn-RS"/>
        </w:rPr>
      </w:pPr>
      <w:r w:rsidRPr="0033049C">
        <w:rPr>
          <w:szCs w:val="24"/>
          <w:lang w:val="sr-Latn-RS"/>
        </w:rPr>
        <w:t>U saglasnosti sa članom 132, stav 3 Ustava Republike Kosovo („</w:t>
      </w:r>
      <w:r w:rsidRPr="0033049C">
        <w:rPr>
          <w:szCs w:val="24"/>
          <w:lang w:val="sr-Latn-RS" w:eastAsia="sq-AL"/>
        </w:rPr>
        <w:t xml:space="preserve">Bilo koji drugi organ ili institucija, koja sprovodi legitimnu vlast u Republici Kosovo je dužna da odgovori na zahteve Ombudsmana i da mu/joj predstavi sva dokumenta i informacije koje su od njega zatražena u saglasnosti sa zakonom” i članom 28 Zakona </w:t>
      </w:r>
      <w:r w:rsidRPr="0033049C">
        <w:rPr>
          <w:szCs w:val="24"/>
          <w:lang w:val="sr-Latn-RS"/>
        </w:rPr>
        <w:t xml:space="preserve">br. 05/L-019 </w:t>
      </w:r>
      <w:r w:rsidRPr="0033049C">
        <w:rPr>
          <w:szCs w:val="24"/>
          <w:lang w:val="sr-Latn-RS" w:eastAsia="sq-AL"/>
        </w:rPr>
        <w:t xml:space="preserve">o Ombudsmanu (“Autoriteti, kojima je Ombudsman uputio preporuke, zahtev ili predlog za preduzimanje konkretnih mera, uključujući i disciplinske mere, treba da odgovore u roku od trideset (30) dana. Odgovor treba da sadrži razloge u pisanoj formi o preduzetim radnjama u vezi navedenog pitanja”), ljubazno Vas molim da </w:t>
      </w:r>
      <w:r w:rsidRPr="0033049C">
        <w:rPr>
          <w:szCs w:val="24"/>
          <w:lang w:val="sr-Latn-RS"/>
        </w:rPr>
        <w:t xml:space="preserve">nas obavestite o radnjama koje ćete poduzeti </w:t>
      </w:r>
      <w:r w:rsidR="00F72D74" w:rsidRPr="0033049C">
        <w:rPr>
          <w:szCs w:val="24"/>
          <w:lang w:val="sr-Latn-RS"/>
        </w:rPr>
        <w:t>u vezi navedenog pitanja</w:t>
      </w:r>
      <w:r w:rsidR="00A7605D" w:rsidRPr="0033049C">
        <w:rPr>
          <w:szCs w:val="24"/>
          <w:lang w:val="sr-Latn-RS"/>
        </w:rPr>
        <w:t>.</w:t>
      </w:r>
    </w:p>
    <w:p w14:paraId="1D104AFE" w14:textId="77777777" w:rsidR="0006211B" w:rsidRPr="0033049C" w:rsidRDefault="0006211B" w:rsidP="00024BDF">
      <w:pPr>
        <w:spacing w:after="120" w:line="276" w:lineRule="auto"/>
        <w:jc w:val="both"/>
        <w:rPr>
          <w:szCs w:val="24"/>
          <w:lang w:val="sr-Latn-RS"/>
        </w:rPr>
      </w:pPr>
    </w:p>
    <w:p w14:paraId="4A853E58" w14:textId="77777777" w:rsidR="00264240" w:rsidRPr="0033049C" w:rsidRDefault="00264240" w:rsidP="00CB6A73">
      <w:pPr>
        <w:spacing w:after="120" w:line="276" w:lineRule="auto"/>
        <w:ind w:left="567" w:hanging="567"/>
        <w:jc w:val="both"/>
        <w:rPr>
          <w:color w:val="000000"/>
          <w:szCs w:val="24"/>
          <w:lang w:val="sr-Latn-RS"/>
        </w:rPr>
      </w:pPr>
    </w:p>
    <w:p w14:paraId="74B5986C" w14:textId="5E7F776C" w:rsidR="00122FC6" w:rsidRPr="0033049C" w:rsidRDefault="00AB5BC2" w:rsidP="00CB6A73">
      <w:pPr>
        <w:spacing w:after="120" w:line="276" w:lineRule="auto"/>
        <w:ind w:left="567" w:hanging="567"/>
        <w:jc w:val="both"/>
        <w:rPr>
          <w:color w:val="000000"/>
          <w:szCs w:val="24"/>
          <w:lang w:val="sr-Latn-RS"/>
        </w:rPr>
      </w:pPr>
      <w:r w:rsidRPr="0033049C">
        <w:rPr>
          <w:color w:val="000000"/>
          <w:szCs w:val="24"/>
          <w:lang w:val="sr-Latn-RS"/>
        </w:rPr>
        <w:t>S</w:t>
      </w:r>
      <w:r w:rsidR="0063190A" w:rsidRPr="0033049C">
        <w:rPr>
          <w:color w:val="000000"/>
          <w:szCs w:val="24"/>
          <w:lang w:val="sr-Latn-RS"/>
        </w:rPr>
        <w:t xml:space="preserve"> poštovanjem</w:t>
      </w:r>
      <w:r w:rsidR="00122FC6" w:rsidRPr="0033049C">
        <w:rPr>
          <w:color w:val="000000"/>
          <w:szCs w:val="24"/>
          <w:lang w:val="sr-Latn-RS"/>
        </w:rPr>
        <w:t>,</w:t>
      </w:r>
    </w:p>
    <w:p w14:paraId="75A55AFF" w14:textId="5B1551A2" w:rsidR="00122FC6" w:rsidRPr="0033049C" w:rsidRDefault="00DD5771" w:rsidP="00CB6A73">
      <w:pPr>
        <w:spacing w:after="120" w:line="276" w:lineRule="auto"/>
        <w:ind w:left="567" w:hanging="567"/>
        <w:jc w:val="both"/>
        <w:rPr>
          <w:color w:val="000000"/>
          <w:szCs w:val="24"/>
          <w:lang w:val="sr-Latn-RS"/>
        </w:rPr>
      </w:pPr>
      <w:r w:rsidRPr="0033049C">
        <w:rPr>
          <w:color w:val="000000"/>
          <w:szCs w:val="24"/>
          <w:lang w:val="sr-Latn-RS"/>
        </w:rPr>
        <w:t>Naim</w:t>
      </w:r>
      <w:r w:rsidR="00AB5BC2" w:rsidRPr="0033049C">
        <w:rPr>
          <w:color w:val="000000"/>
          <w:szCs w:val="24"/>
          <w:lang w:val="sr-Latn-RS"/>
        </w:rPr>
        <w:t xml:space="preserve"> </w:t>
      </w:r>
      <w:r w:rsidRPr="0033049C">
        <w:rPr>
          <w:color w:val="000000"/>
          <w:szCs w:val="24"/>
          <w:lang w:val="sr-Latn-RS"/>
        </w:rPr>
        <w:t>Qelaj</w:t>
      </w:r>
    </w:p>
    <w:p w14:paraId="63A0DAE7" w14:textId="77777777" w:rsidR="00122FC6" w:rsidRPr="0033049C" w:rsidRDefault="00264240" w:rsidP="00CB6A73">
      <w:pPr>
        <w:spacing w:after="120" w:line="276" w:lineRule="auto"/>
        <w:ind w:left="567" w:hanging="567"/>
        <w:jc w:val="both"/>
        <w:rPr>
          <w:color w:val="000000"/>
          <w:szCs w:val="24"/>
          <w:lang w:val="sr-Latn-RS"/>
        </w:rPr>
      </w:pPr>
      <w:r w:rsidRPr="0033049C">
        <w:rPr>
          <w:color w:val="000000"/>
          <w:szCs w:val="24"/>
          <w:lang w:val="sr-Latn-RS"/>
        </w:rPr>
        <w:t>Ombuds</w:t>
      </w:r>
      <w:r w:rsidR="0063190A" w:rsidRPr="0033049C">
        <w:rPr>
          <w:color w:val="000000"/>
          <w:szCs w:val="24"/>
          <w:lang w:val="sr-Latn-RS"/>
        </w:rPr>
        <w:t>man</w:t>
      </w:r>
    </w:p>
    <w:sectPr w:rsidR="00122FC6" w:rsidRPr="0033049C" w:rsidSect="00B217E5">
      <w:footerReference w:type="even" r:id="rId18"/>
      <w:footerReference w:type="default" r:id="rId19"/>
      <w:headerReference w:type="first" r:id="rId20"/>
      <w:footerReference w:type="first" r:id="rId21"/>
      <w:pgSz w:w="11907" w:h="16839" w:code="9"/>
      <w:pgMar w:top="900" w:right="1440" w:bottom="1080" w:left="1440" w:header="540" w:footer="432"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3938BE" w16cid:durableId="23971538"/>
  <w16cid:commentId w16cid:paraId="67427A15" w16cid:durableId="23971539"/>
  <w16cid:commentId w16cid:paraId="7C526625" w16cid:durableId="2397153A"/>
  <w16cid:commentId w16cid:paraId="00259693" w16cid:durableId="2397153B"/>
  <w16cid:commentId w16cid:paraId="3D0E4611" w16cid:durableId="2397153C"/>
  <w16cid:commentId w16cid:paraId="67A2CAA6" w16cid:durableId="239715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260A0" w14:textId="77777777" w:rsidR="00F11570" w:rsidRDefault="00F11570">
      <w:r>
        <w:separator/>
      </w:r>
    </w:p>
  </w:endnote>
  <w:endnote w:type="continuationSeparator" w:id="0">
    <w:p w14:paraId="5CECD95B" w14:textId="77777777" w:rsidR="00F11570" w:rsidRDefault="00F1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1DFC" w14:textId="77777777" w:rsidR="00044B9E" w:rsidRDefault="00110706" w:rsidP="0014484C">
    <w:pPr>
      <w:pStyle w:val="Footer"/>
      <w:framePr w:wrap="around" w:vAnchor="text" w:hAnchor="margin" w:xAlign="right" w:y="1"/>
      <w:rPr>
        <w:rStyle w:val="PageNumber"/>
      </w:rPr>
    </w:pPr>
    <w:r>
      <w:rPr>
        <w:rStyle w:val="PageNumber"/>
      </w:rPr>
      <w:fldChar w:fldCharType="begin"/>
    </w:r>
    <w:r w:rsidR="00044B9E">
      <w:rPr>
        <w:rStyle w:val="PageNumber"/>
      </w:rPr>
      <w:instrText xml:space="preserve">PAGE  </w:instrText>
    </w:r>
    <w:r>
      <w:rPr>
        <w:rStyle w:val="PageNumber"/>
      </w:rPr>
      <w:fldChar w:fldCharType="separate"/>
    </w:r>
    <w:r w:rsidR="00044B9E">
      <w:rPr>
        <w:rStyle w:val="PageNumber"/>
        <w:noProof/>
      </w:rPr>
      <w:t>2</w:t>
    </w:r>
    <w:r>
      <w:rPr>
        <w:rStyle w:val="PageNumber"/>
      </w:rPr>
      <w:fldChar w:fldCharType="end"/>
    </w:r>
  </w:p>
  <w:p w14:paraId="3E984901" w14:textId="77777777" w:rsidR="00044B9E" w:rsidRDefault="00044B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4C0F6" w14:textId="5D40FCDE" w:rsidR="00044B9E" w:rsidRDefault="002A650D" w:rsidP="00E747EB">
    <w:pPr>
      <w:jc w:val="center"/>
      <w:rPr>
        <w:sz w:val="16"/>
      </w:rPr>
    </w:pPr>
    <w:r>
      <w:rPr>
        <w:noProof/>
        <w:sz w:val="16"/>
      </w:rPr>
      <mc:AlternateContent>
        <mc:Choice Requires="wps">
          <w:drawing>
            <wp:anchor distT="4294967295" distB="4294967295" distL="114300" distR="114300" simplePos="0" relativeHeight="251657216" behindDoc="0" locked="0" layoutInCell="1" allowOverlap="1" wp14:anchorId="55A5ABF7" wp14:editId="52CB5321">
              <wp:simplePos x="0" y="0"/>
              <wp:positionH relativeFrom="column">
                <wp:posOffset>0</wp:posOffset>
              </wp:positionH>
              <wp:positionV relativeFrom="paragraph">
                <wp:posOffset>44449</wp:posOffset>
              </wp:positionV>
              <wp:extent cx="5731510" cy="0"/>
              <wp:effectExtent l="0" t="0" r="635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1640EC1"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45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"/>
          </w:pict>
        </mc:Fallback>
      </mc:AlternateContent>
    </w:r>
  </w:p>
  <w:p w14:paraId="16BB7B1B" w14:textId="77777777" w:rsidR="00044B9E" w:rsidRDefault="00044B9E" w:rsidP="000E2C26">
    <w:pPr>
      <w:ind w:left="-142"/>
      <w:jc w:val="center"/>
      <w:rPr>
        <w:sz w:val="16"/>
      </w:rPr>
    </w:pPr>
    <w:proofErr w:type="spellStart"/>
    <w:r>
      <w:rPr>
        <w:sz w:val="16"/>
      </w:rPr>
      <w:t>Rr</w:t>
    </w:r>
    <w:proofErr w:type="spellEnd"/>
    <w:proofErr w:type="gramStart"/>
    <w:r>
      <w:rPr>
        <w:sz w:val="16"/>
      </w:rPr>
      <w:t>./</w:t>
    </w:r>
    <w:proofErr w:type="spellStart"/>
    <w:proofErr w:type="gramEnd"/>
    <w:r>
      <w:rPr>
        <w:sz w:val="16"/>
      </w:rPr>
      <w:t>Ul</w:t>
    </w:r>
    <w:proofErr w:type="spellEnd"/>
    <w:r>
      <w:rPr>
        <w:sz w:val="16"/>
      </w:rPr>
      <w:t xml:space="preserve">. </w:t>
    </w:r>
    <w:proofErr w:type="spellStart"/>
    <w:r>
      <w:rPr>
        <w:sz w:val="16"/>
      </w:rPr>
      <w:t>Migjeninr</w:t>
    </w:r>
    <w:proofErr w:type="spellEnd"/>
    <w:proofErr w:type="gramStart"/>
    <w:r>
      <w:rPr>
        <w:sz w:val="16"/>
      </w:rPr>
      <w:t>./</w:t>
    </w:r>
    <w:proofErr w:type="gramEnd"/>
    <w:r>
      <w:rPr>
        <w:sz w:val="16"/>
      </w:rPr>
      <w:t xml:space="preserve">br. 21 • 10000 • </w:t>
    </w:r>
    <w:proofErr w:type="spellStart"/>
    <w:r>
      <w:rPr>
        <w:sz w:val="16"/>
      </w:rPr>
      <w:t>Prishtinë</w:t>
    </w:r>
    <w:proofErr w:type="spellEnd"/>
    <w:r>
      <w:rPr>
        <w:sz w:val="16"/>
      </w:rPr>
      <w:t>/</w:t>
    </w:r>
    <w:proofErr w:type="spellStart"/>
    <w:r>
      <w:rPr>
        <w:sz w:val="16"/>
      </w:rPr>
      <w:t>Priština</w:t>
    </w:r>
    <w:proofErr w:type="spellEnd"/>
    <w:r>
      <w:rPr>
        <w:sz w:val="16"/>
      </w:rPr>
      <w:t xml:space="preserve"> • </w:t>
    </w:r>
    <w:proofErr w:type="spellStart"/>
    <w:r>
      <w:rPr>
        <w:sz w:val="16"/>
      </w:rPr>
      <w:t>Kosovë</w:t>
    </w:r>
    <w:proofErr w:type="spellEnd"/>
    <w:r>
      <w:rPr>
        <w:sz w:val="16"/>
      </w:rPr>
      <w:t>/Kosovo</w:t>
    </w:r>
  </w:p>
  <w:p w14:paraId="316E7734" w14:textId="77777777" w:rsidR="00044B9E" w:rsidRDefault="00044B9E" w:rsidP="00710246">
    <w:pPr>
      <w:jc w:val="center"/>
      <w:rPr>
        <w:sz w:val="16"/>
        <w:lang w:val="it-IT"/>
      </w:rPr>
    </w:pPr>
    <w:r>
      <w:rPr>
        <w:sz w:val="16"/>
      </w:rPr>
      <w:t>T</w:t>
    </w:r>
    <w:r>
      <w:rPr>
        <w:sz w:val="16"/>
        <w:lang w:val="it-IT"/>
      </w:rPr>
      <w:t>el: +383 (0) 38 223 782, 223 783, 223 789 • Fax: +383 (0) 38 223 790</w:t>
    </w:r>
  </w:p>
  <w:p w14:paraId="75DFC8CC" w14:textId="77777777" w:rsidR="00044B9E" w:rsidRDefault="00F11570" w:rsidP="00E747EB">
    <w:pPr>
      <w:jc w:val="center"/>
      <w:rPr>
        <w:sz w:val="16"/>
        <w:lang w:val="it-IT"/>
      </w:rPr>
    </w:pPr>
    <w:hyperlink r:id="rId1" w:history="1">
      <w:r w:rsidR="00044B9E" w:rsidRPr="00FC68B1">
        <w:rPr>
          <w:rStyle w:val="Hyperlink"/>
          <w:sz w:val="16"/>
          <w:lang w:val="it-IT"/>
        </w:rPr>
        <w:t>www.oik-rks.org</w:t>
      </w:r>
    </w:hyperlink>
    <w:r w:rsidR="00044B9E">
      <w:rPr>
        <w:sz w:val="16"/>
        <w:lang w:val="it-IT"/>
      </w:rPr>
      <w:t xml:space="preserve"> • </w:t>
    </w:r>
    <w:hyperlink r:id="rId2" w:history="1">
      <w:r w:rsidR="00044B9E" w:rsidRPr="00FC68B1">
        <w:rPr>
          <w:rStyle w:val="Hyperlink"/>
          <w:sz w:val="16"/>
          <w:lang w:val="it-IT"/>
        </w:rPr>
        <w:t>info.oik@oik-rks.org</w:t>
      </w:r>
    </w:hyperlink>
    <w:hyperlink r:id="rId3"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C49A" w14:textId="4FD31D37" w:rsidR="00044B9E" w:rsidRDefault="002A650D" w:rsidP="00F22327">
    <w:pPr>
      <w:jc w:val="center"/>
      <w:rPr>
        <w:sz w:val="16"/>
      </w:rPr>
    </w:pPr>
    <w:r>
      <w:rPr>
        <w:noProof/>
        <w:sz w:val="16"/>
      </w:rPr>
      <mc:AlternateContent>
        <mc:Choice Requires="wps">
          <w:drawing>
            <wp:anchor distT="4294967295" distB="4294967295" distL="114300" distR="114300" simplePos="0" relativeHeight="251658240" behindDoc="0" locked="0" layoutInCell="1" allowOverlap="1" wp14:anchorId="7C19E0D5" wp14:editId="26F994ED">
              <wp:simplePos x="0" y="0"/>
              <wp:positionH relativeFrom="column">
                <wp:posOffset>0</wp:posOffset>
              </wp:positionH>
              <wp:positionV relativeFrom="paragraph">
                <wp:posOffset>44449</wp:posOffset>
              </wp:positionV>
              <wp:extent cx="5728970" cy="0"/>
              <wp:effectExtent l="0" t="0" r="8255"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029B072"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45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"/>
          </w:pict>
        </mc:Fallback>
      </mc:AlternateContent>
    </w:r>
  </w:p>
  <w:p w14:paraId="67CF2F7E" w14:textId="77777777" w:rsidR="00044B9E" w:rsidRDefault="00044B9E" w:rsidP="00C21716">
    <w:pPr>
      <w:ind w:left="-142"/>
      <w:jc w:val="center"/>
      <w:rPr>
        <w:sz w:val="16"/>
        <w:lang w:val="hr-HR"/>
      </w:rPr>
    </w:pPr>
    <w:r>
      <w:rPr>
        <w:sz w:val="16"/>
        <w:lang w:val="hr-HR"/>
      </w:rPr>
      <w:t xml:space="preserve">Rr./Ul.Migjeni </w:t>
    </w:r>
    <w:r w:rsidRPr="002B1EC5">
      <w:rPr>
        <w:sz w:val="16"/>
        <w:lang w:val="hr-HR"/>
      </w:rPr>
      <w:t>nr./br.</w:t>
    </w:r>
    <w:r>
      <w:rPr>
        <w:sz w:val="16"/>
        <w:lang w:val="hr-HR"/>
      </w:rPr>
      <w:t xml:space="preserve">21 </w:t>
    </w:r>
    <w:r w:rsidRPr="002B1EC5">
      <w:rPr>
        <w:sz w:val="16"/>
        <w:lang w:val="hr-HR"/>
      </w:rPr>
      <w:t>• 10000 • Prishtinë/Priština • Kosovë/Kosovo</w:t>
    </w:r>
  </w:p>
  <w:p w14:paraId="125DF607" w14:textId="77777777" w:rsidR="00044B9E" w:rsidRDefault="00044B9E" w:rsidP="00C21716">
    <w:pPr>
      <w:ind w:left="-142"/>
      <w:jc w:val="center"/>
      <w:rPr>
        <w:sz w:val="16"/>
        <w:lang w:val="hr-HR"/>
      </w:rPr>
    </w:pPr>
    <w:r w:rsidRPr="002B1EC5">
      <w:rPr>
        <w:sz w:val="16"/>
        <w:lang w:val="hr-HR"/>
      </w:rPr>
      <w:t>Tel: +38</w:t>
    </w:r>
    <w:r>
      <w:rPr>
        <w:sz w:val="16"/>
        <w:lang w:val="hr-HR"/>
      </w:rPr>
      <w:t>3</w:t>
    </w:r>
    <w:r w:rsidRPr="002B1EC5">
      <w:rPr>
        <w:sz w:val="16"/>
        <w:lang w:val="hr-HR"/>
      </w:rPr>
      <w:t xml:space="preserve"> (0) 38 223 782, 223 783, 223 784 • Fax: +38</w:t>
    </w:r>
    <w:r>
      <w:rPr>
        <w:sz w:val="16"/>
        <w:lang w:val="hr-HR"/>
      </w:rPr>
      <w:t>3</w:t>
    </w:r>
    <w:r w:rsidRPr="002B1EC5">
      <w:rPr>
        <w:sz w:val="16"/>
        <w:lang w:val="hr-HR"/>
      </w:rPr>
      <w:t xml:space="preserve"> (0) 38 223 790</w:t>
    </w:r>
  </w:p>
  <w:p w14:paraId="39B42AAF" w14:textId="77777777" w:rsidR="00044B9E" w:rsidRPr="002B1EC5" w:rsidRDefault="00F11570" w:rsidP="00C21716">
    <w:pPr>
      <w:ind w:left="-142"/>
      <w:jc w:val="center"/>
      <w:rPr>
        <w:sz w:val="16"/>
        <w:lang w:val="hr-HR"/>
      </w:rPr>
    </w:pPr>
    <w:hyperlink r:id="rId1" w:history="1">
      <w:r w:rsidR="00044B9E" w:rsidRPr="006560B0">
        <w:rPr>
          <w:rStyle w:val="Hyperlink"/>
          <w:sz w:val="16"/>
          <w:lang w:val="hr-HR"/>
        </w:rPr>
        <w:t>www.oik-rks.org</w:t>
      </w:r>
    </w:hyperlink>
    <w:r w:rsidR="00044B9E" w:rsidRPr="002B1EC5">
      <w:rPr>
        <w:sz w:val="16"/>
        <w:lang w:val="hr-HR"/>
      </w:rPr>
      <w:t xml:space="preserve"> • </w:t>
    </w:r>
    <w:hyperlink r:id="rId2" w:history="1">
      <w:r w:rsidR="00044B9E" w:rsidRPr="007039A0">
        <w:rPr>
          <w:rStyle w:val="Hyperlink"/>
          <w:sz w:val="16"/>
          <w:lang w:val="hr-HR"/>
        </w:rPr>
        <w:t>info.oik@oik-rks.org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B5FAD" w14:textId="77777777" w:rsidR="00F11570" w:rsidRDefault="00F11570">
      <w:r>
        <w:separator/>
      </w:r>
    </w:p>
  </w:footnote>
  <w:footnote w:type="continuationSeparator" w:id="0">
    <w:p w14:paraId="5A477C80" w14:textId="77777777" w:rsidR="00F11570" w:rsidRDefault="00F11570">
      <w:r>
        <w:continuationSeparator/>
      </w:r>
    </w:p>
  </w:footnote>
  <w:footnote w:id="1">
    <w:p w14:paraId="75557F8A" w14:textId="7EF54EE3" w:rsidR="00585F5A" w:rsidRPr="003E432A" w:rsidRDefault="00585F5A" w:rsidP="00585F5A">
      <w:pPr>
        <w:pStyle w:val="FootnoteText"/>
        <w:rPr>
          <w:lang w:val="en-US"/>
        </w:rPr>
      </w:pPr>
      <w:r>
        <w:rPr>
          <w:rStyle w:val="FootnoteReference"/>
        </w:rPr>
        <w:footnoteRef/>
      </w:r>
      <w:r>
        <w:t xml:space="preserve"> </w:t>
      </w:r>
      <w:r w:rsidRPr="00585F5A">
        <w:rPr>
          <w:lang w:val="sr-Latn-RS"/>
        </w:rPr>
        <w:t>Elektronski odgovor primljen od Policije Kosova, dana 24 oktobra 2018. godine.</w:t>
      </w:r>
    </w:p>
  </w:footnote>
  <w:footnote w:id="2">
    <w:p w14:paraId="07D356D3" w14:textId="77777777" w:rsidR="006020FE" w:rsidRPr="008D531B" w:rsidRDefault="006020FE" w:rsidP="006020FE">
      <w:pPr>
        <w:pStyle w:val="FootnoteText"/>
        <w:rPr>
          <w:lang w:val="sr-Latn-RS"/>
        </w:rPr>
      </w:pPr>
      <w:r w:rsidRPr="008D531B">
        <w:rPr>
          <w:rStyle w:val="FootnoteReference"/>
          <w:lang w:val="sr-Latn-RS"/>
        </w:rPr>
        <w:footnoteRef/>
      </w:r>
      <w:r w:rsidRPr="008D531B">
        <w:rPr>
          <w:lang w:val="sr-Latn-RS"/>
        </w:rPr>
        <w:t>https://kallxo.com/gjate/vendimi-skandaloz-para-zgjedhjeve-ministri-i-zhbllokon-lejet-per-hidrocentrale/</w:t>
      </w:r>
    </w:p>
  </w:footnote>
  <w:footnote w:id="3">
    <w:p w14:paraId="51B6917A" w14:textId="77777777" w:rsidR="006020FE" w:rsidRPr="008D531B" w:rsidRDefault="006020FE" w:rsidP="006020FE">
      <w:pPr>
        <w:pStyle w:val="FootnoteText"/>
        <w:rPr>
          <w:lang w:val="sr-Latn-RS"/>
        </w:rPr>
      </w:pPr>
      <w:r w:rsidRPr="008D531B">
        <w:rPr>
          <w:rStyle w:val="FootnoteReference"/>
          <w:lang w:val="sr-Latn-RS"/>
        </w:rPr>
        <w:footnoteRef/>
      </w:r>
      <w:r w:rsidRPr="008D531B">
        <w:rPr>
          <w:lang w:val="sr-Latn-RS"/>
        </w:rPr>
        <w:t>https://kallxo.com/gjate/vendimi-skandaloz-para-zgjedhjeve-ministri-i-zhbllokon-lejet-per-hidrocentrale/</w:t>
      </w:r>
    </w:p>
  </w:footnote>
  <w:footnote w:id="4">
    <w:p w14:paraId="63F7D155" w14:textId="77777777" w:rsidR="00044B9E" w:rsidRPr="008D531B" w:rsidRDefault="00044B9E" w:rsidP="00122FC6">
      <w:pPr>
        <w:pStyle w:val="FootnoteText"/>
        <w:rPr>
          <w:lang w:val="sr-Latn-RS"/>
        </w:rPr>
      </w:pPr>
      <w:r w:rsidRPr="008D531B">
        <w:rPr>
          <w:rStyle w:val="FootnoteReference"/>
          <w:lang w:val="sr-Latn-RS"/>
        </w:rPr>
        <w:footnoteRef/>
      </w:r>
      <w:r w:rsidR="00ED28D4" w:rsidRPr="008D531B">
        <w:rPr>
          <w:lang w:val="sr-Latn-RS"/>
        </w:rPr>
        <w:t xml:space="preserve">Ustav </w:t>
      </w:r>
      <w:r w:rsidR="00ED28D4" w:rsidRPr="008D531B">
        <w:rPr>
          <w:lang w:val="sr-Latn-RS"/>
        </w:rPr>
        <w:t>Republike Kosovo, član 7, vrednosti</w:t>
      </w:r>
      <w:r w:rsidRPr="008D531B">
        <w:rPr>
          <w:lang w:val="sr-Latn-RS"/>
        </w:rPr>
        <w:t>.</w:t>
      </w:r>
    </w:p>
  </w:footnote>
  <w:footnote w:id="5">
    <w:p w14:paraId="352685D1" w14:textId="77777777" w:rsidR="00044B9E" w:rsidRPr="008D531B" w:rsidRDefault="00044B9E" w:rsidP="00122FC6">
      <w:pPr>
        <w:pStyle w:val="FootnoteText"/>
        <w:rPr>
          <w:lang w:val="sr-Latn-RS"/>
        </w:rPr>
      </w:pPr>
      <w:r w:rsidRPr="008D531B">
        <w:rPr>
          <w:rStyle w:val="FootnoteReference"/>
          <w:lang w:val="sr-Latn-RS"/>
        </w:rPr>
        <w:footnoteRef/>
      </w:r>
      <w:r w:rsidRPr="008D531B">
        <w:rPr>
          <w:lang w:val="sr-Latn-RS"/>
        </w:rPr>
        <w:t xml:space="preserve"> </w:t>
      </w:r>
      <w:r w:rsidR="00ED28D4" w:rsidRPr="008D531B">
        <w:rPr>
          <w:lang w:val="sr-Latn-RS"/>
        </w:rPr>
        <w:t xml:space="preserve">KOSID, Pravne analize, PRAVNA KRŠENJA PLOVNIH REKA, novembar </w:t>
      </w:r>
      <w:r w:rsidRPr="008D531B">
        <w:rPr>
          <w:lang w:val="sr-Latn-RS"/>
        </w:rPr>
        <w:t>2020</w:t>
      </w:r>
    </w:p>
  </w:footnote>
  <w:footnote w:id="6">
    <w:p w14:paraId="1F03EC19" w14:textId="6D506DAB" w:rsidR="00193EBF" w:rsidRPr="006D5727" w:rsidRDefault="00193EBF">
      <w:pPr>
        <w:pStyle w:val="FootnoteText"/>
      </w:pPr>
      <w:r>
        <w:rPr>
          <w:rStyle w:val="FootnoteReference"/>
        </w:rPr>
        <w:footnoteRef/>
      </w:r>
      <w:r>
        <w:t xml:space="preserve"> </w:t>
      </w:r>
      <w:r w:rsidRPr="00193EBF">
        <w:rPr>
          <w:lang w:val="sr-Latn-RS"/>
        </w:rPr>
        <w:t xml:space="preserve">Ugovorni sporazum br. 937, od 16.03.12.godine, sklopljen između opštine Dečan, Republika Kosovo, sa Kelkos Energu Sh.pk, u vezi sa </w:t>
      </w:r>
      <w:r>
        <w:rPr>
          <w:lang w:val="sr-Latn-RS"/>
        </w:rPr>
        <w:t>korišćenjem</w:t>
      </w:r>
      <w:r w:rsidRPr="00193EBF">
        <w:rPr>
          <w:lang w:val="sr-Latn-RS"/>
        </w:rPr>
        <w:t xml:space="preserve"> nepokretne imovine Dečana prema Ugovoru o </w:t>
      </w:r>
      <w:r w:rsidR="006D5727">
        <w:rPr>
          <w:lang w:val="sr-Latn-RS"/>
        </w:rPr>
        <w:t xml:space="preserve">Servitutu </w:t>
      </w:r>
      <w:r w:rsidRPr="00193EBF">
        <w:rPr>
          <w:lang w:val="sr-Latn-RS"/>
        </w:rPr>
        <w:t xml:space="preserve">za izgradnju i rad jedinice </w:t>
      </w:r>
      <w:r w:rsidR="006D5727">
        <w:rPr>
          <w:lang w:val="sr-Latn-RS"/>
        </w:rPr>
        <w:t>za proizvodnju hidroenergije “</w:t>
      </w:r>
      <w:r w:rsidRPr="00193EBF">
        <w:rPr>
          <w:lang w:val="sr-Latn-RS"/>
        </w:rPr>
        <w:t>Belaje “,</w:t>
      </w:r>
      <w:r w:rsidR="006D5727">
        <w:rPr>
          <w:lang w:val="sr-Latn-RS"/>
        </w:rPr>
        <w:t xml:space="preserve"> </w:t>
      </w:r>
      <w:r w:rsidRPr="00193EBF">
        <w:rPr>
          <w:lang w:val="sr-Latn-RS"/>
        </w:rPr>
        <w:t>„Decan“</w:t>
      </w:r>
      <w:r w:rsidR="006D5727">
        <w:rPr>
          <w:lang w:val="sr-Latn-RS"/>
        </w:rPr>
        <w:t xml:space="preserve"> </w:t>
      </w:r>
      <w:r w:rsidRPr="00193EBF">
        <w:rPr>
          <w:lang w:val="sr-Latn-RS"/>
        </w:rPr>
        <w:t>i</w:t>
      </w:r>
      <w:r w:rsidR="006D5727">
        <w:rPr>
          <w:lang w:val="sr-Latn-RS"/>
        </w:rPr>
        <w:t xml:space="preserve"> </w:t>
      </w:r>
      <w:r w:rsidRPr="00193EBF">
        <w:rPr>
          <w:lang w:val="sr-Latn-RS"/>
        </w:rPr>
        <w:t>„Lumbardhi II “, str. 9, član 5, st. I, Obaveze Kelka Sh.pk, "Obezbeđivanje nove izgradnje rezervoara jezera Lumbardhi II, ..."</w:t>
      </w:r>
    </w:p>
  </w:footnote>
  <w:footnote w:id="7">
    <w:p w14:paraId="21E877E6" w14:textId="77777777" w:rsidR="00044B9E" w:rsidRPr="008D531B" w:rsidRDefault="00044B9E" w:rsidP="00122FC6">
      <w:pPr>
        <w:pStyle w:val="FootnoteText"/>
        <w:rPr>
          <w:lang w:val="sr-Latn-RS"/>
        </w:rPr>
      </w:pPr>
      <w:r w:rsidRPr="008D531B">
        <w:rPr>
          <w:rStyle w:val="FootnoteReference"/>
          <w:lang w:val="sr-Latn-RS"/>
        </w:rPr>
        <w:footnoteRef/>
      </w:r>
      <w:r w:rsidRPr="008D531B">
        <w:rPr>
          <w:lang w:val="sr-Latn-RS"/>
        </w:rPr>
        <w:t>http://www.kuvendikosoves.org/shq/komisionet/</w:t>
      </w:r>
    </w:p>
  </w:footnote>
  <w:footnote w:id="8">
    <w:p w14:paraId="436B21D0" w14:textId="77777777" w:rsidR="00D21957" w:rsidRPr="006554EE" w:rsidRDefault="00066463" w:rsidP="00D21957">
      <w:pPr>
        <w:pStyle w:val="FootnoteText"/>
        <w:rPr>
          <w:i/>
          <w:lang w:val="sr-Latn-RS"/>
        </w:rPr>
      </w:pPr>
      <w:r>
        <w:rPr>
          <w:rStyle w:val="FootnoteReference"/>
        </w:rPr>
        <w:footnoteRef/>
      </w:r>
      <w:r>
        <w:t xml:space="preserve"> </w:t>
      </w:r>
      <w:r w:rsidR="00D21957" w:rsidRPr="006554EE">
        <w:rPr>
          <w:lang w:val="sr-Latn-RS"/>
        </w:rPr>
        <w:t xml:space="preserve">Ustav Republike Kosovo, član 132, stav 3. </w:t>
      </w:r>
      <w:r w:rsidR="00D21957" w:rsidRPr="006554EE">
        <w:rPr>
          <w:i/>
          <w:lang w:val="sr-Latn-RS"/>
        </w:rPr>
        <w:t>“Bilo koji drugi organ ili institucija, koja sprovodi legitimnu vlast u Republici Kosovo je dužna da odgovori na zahtjeve Ombudsmana i da mu/joj predstavi sva dokumenta i informacije koje su od njega zatražena u saglasnosti sa zakonom.”</w:t>
      </w:r>
    </w:p>
    <w:p w14:paraId="7FFCFE0D" w14:textId="77777777" w:rsidR="00D21957" w:rsidRPr="006554EE" w:rsidRDefault="00D21957" w:rsidP="00D21957">
      <w:pPr>
        <w:pStyle w:val="FootnoteText"/>
        <w:rPr>
          <w:lang w:val="sr-Latn-RS"/>
        </w:rPr>
      </w:pPr>
      <w:r w:rsidRPr="006554EE">
        <w:rPr>
          <w:lang w:val="sr-Latn-RS"/>
        </w:rPr>
        <w:t xml:space="preserve">Zakon o Ombudsmanu, član 24, stav 4: </w:t>
      </w:r>
      <w:r w:rsidRPr="006554EE">
        <w:rPr>
          <w:rFonts w:ascii="Arial" w:hAnsi="Arial" w:cs="Arial"/>
          <w:sz w:val="23"/>
          <w:szCs w:val="23"/>
          <w:lang w:val="sr-Latn-RS"/>
        </w:rPr>
        <w:t>“</w:t>
      </w:r>
      <w:r w:rsidRPr="006554EE">
        <w:rPr>
          <w:i/>
          <w:lang w:val="sr-Latn-RS"/>
        </w:rPr>
        <w:t>Odbijanje ili pobačaj da se odgovori na zahteve Narodnog Advokata smatra se kao ometanje u rad Narodnog Advokata. To ne sprečava Narodnog advokata da donese njegove zaključke i preporuke. 5. Narodni Advokat u svojim izveštajima može izveštavati o predviđenim radnjama u stavu 4 ovog člana.”</w:t>
      </w:r>
    </w:p>
    <w:p w14:paraId="27AB4298" w14:textId="77777777" w:rsidR="00D21957" w:rsidRPr="006554EE" w:rsidRDefault="00D21957" w:rsidP="00D21957">
      <w:pPr>
        <w:jc w:val="both"/>
        <w:rPr>
          <w:i/>
          <w:sz w:val="20"/>
          <w:lang w:val="sr-Latn-RS"/>
        </w:rPr>
      </w:pPr>
      <w:r w:rsidRPr="006554EE">
        <w:rPr>
          <w:i/>
          <w:sz w:val="20"/>
          <w:lang w:val="sr-Latn-RS"/>
        </w:rPr>
        <w:t>“1.Svi autoriteti imaju za obavezu da daju odgovor Narodnom Advokatu u sprovođenju istrage, kao i pruže adekvatnu pomoć prema njegovom zahtevu. 2. Odbijanje saradnje sa Narodnim Advokatom od strane civilnog službenika, funkcionera ili javnog autoriteta čini razlog da Narodni advokat zatraži od nadležnog organa pokretnje upravnog postupka obuhavtajući i preduzimanje disciplinskih mera do otpuštanja sa posla ili civilne službe.3. U slučaju kada institucija odbije da sarađuje ili interveniše u procesu istrage, Narodni advokat ima pravo zahtevati od nadležnog tužilaštva pokretanje zakonske procedure zbog sprečavanja obavljanja službene dužnosti.”</w:t>
      </w:r>
    </w:p>
    <w:p w14:paraId="7B515A2B" w14:textId="549B1958" w:rsidR="00066463" w:rsidRPr="00066463" w:rsidRDefault="00066463">
      <w:pPr>
        <w:pStyle w:val="FootnoteText"/>
        <w:rPr>
          <w:lang w:val="sr-Latn-RS"/>
        </w:rPr>
      </w:pPr>
    </w:p>
  </w:footnote>
  <w:footnote w:id="9">
    <w:p w14:paraId="38553B28" w14:textId="77777777" w:rsidR="00224E76" w:rsidRPr="00FD435A" w:rsidRDefault="00662D66" w:rsidP="00224E76">
      <w:pPr>
        <w:pStyle w:val="FootnoteText"/>
        <w:rPr>
          <w:lang w:val="sr-Latn-RS"/>
        </w:rPr>
      </w:pPr>
      <w:r w:rsidRPr="00224E76">
        <w:rPr>
          <w:rStyle w:val="FootnoteReference"/>
        </w:rPr>
        <w:footnoteRef/>
      </w:r>
      <w:r w:rsidRPr="00224E76">
        <w:t xml:space="preserve"> </w:t>
      </w:r>
      <w:r w:rsidRPr="00224E76">
        <w:t xml:space="preserve">Ex Officio </w:t>
      </w:r>
      <w:r w:rsidRPr="00224E76">
        <w:rPr>
          <w:b/>
          <w:bCs/>
          <w:lang w:val="en-US"/>
        </w:rPr>
        <w:t xml:space="preserve">773/2019 – </w:t>
      </w:r>
      <w:r w:rsidR="00224E76" w:rsidRPr="00224E76">
        <w:rPr>
          <w:lang w:val="sr-Latn-RS"/>
        </w:rPr>
        <w:t>Istrage pokrenute od strane Institucije Ombudsmana - Kosovske Policije na osnovu informacija dobijenih od Koha Net-a, dana 9. oktobra 2019. godine, u vezi sa upotrebom sile od strane policijskih službenika protiv stanovnika sela Biti, opština Štrpce, koji su došli na protest usprotiviti se izgradnji hidroelektrane.</w:t>
      </w:r>
    </w:p>
    <w:p w14:paraId="05805011" w14:textId="6C1CD876" w:rsidR="00662D66" w:rsidRPr="00662D66" w:rsidRDefault="00662D66">
      <w:pPr>
        <w:pStyle w:val="FootnoteText"/>
        <w:rPr>
          <w:lang w:val="sr-Latn-RS"/>
        </w:rPr>
      </w:pPr>
    </w:p>
  </w:footnote>
  <w:footnote w:id="10">
    <w:p w14:paraId="03D653E0" w14:textId="27795949" w:rsidR="00044B9E" w:rsidRPr="008D531B" w:rsidRDefault="00044B9E" w:rsidP="00122FC6">
      <w:pPr>
        <w:jc w:val="both"/>
        <w:rPr>
          <w:rStyle w:val="tlid-translation"/>
          <w:sz w:val="20"/>
          <w:lang w:val="sr-Latn-RS"/>
        </w:rPr>
      </w:pPr>
      <w:r w:rsidRPr="008D531B">
        <w:rPr>
          <w:rStyle w:val="FootnoteReference"/>
          <w:lang w:val="sr-Latn-RS"/>
        </w:rPr>
        <w:footnoteRef/>
      </w:r>
      <w:r w:rsidR="00E65F24" w:rsidRPr="008D531B">
        <w:rPr>
          <w:rStyle w:val="tlid-translation"/>
          <w:sz w:val="20"/>
          <w:lang w:val="sr-Latn-RS"/>
        </w:rPr>
        <w:t xml:space="preserve">Zvanična </w:t>
      </w:r>
      <w:r w:rsidR="00E65F24" w:rsidRPr="008D531B">
        <w:rPr>
          <w:rStyle w:val="tlid-translation"/>
          <w:sz w:val="20"/>
          <w:lang w:val="sr-Latn-RS"/>
        </w:rPr>
        <w:t xml:space="preserve">Facebook stranica, KOSID.eu, od 8. decembra 2020. godine: 8. decembra Osnovni sud u Prištini doneo je Odluku o ODLAGANJU izvršenja odluka donetih od strane Ministarstva ekonomije i zaštite životne sredine, kao što su: 1. Vodna dozvola za HC Belaja, L.U. 13, 4981/20, od 03.11.2020; 2. Odluka o ekološkoj dozvoli za HE Deçani, L.U. 14, 4982/20 od 04.11.2020; Odluka o ekološkoj dozvoli za HE Belaja, 19/5837 / ZSP, od 06.11.2020; i 4. Odluka o ekološkoj dozvoli za HE </w:t>
      </w:r>
      <w:r w:rsidR="003F0D9F" w:rsidRPr="008D531B">
        <w:rPr>
          <w:rStyle w:val="tlid-translation"/>
          <w:sz w:val="20"/>
          <w:lang w:val="sr-Latn-RS"/>
        </w:rPr>
        <w:t>Dečane</w:t>
      </w:r>
      <w:r w:rsidR="00E65F24" w:rsidRPr="008D531B">
        <w:rPr>
          <w:rStyle w:val="tlid-translation"/>
          <w:sz w:val="20"/>
          <w:lang w:val="sr-Latn-RS"/>
        </w:rPr>
        <w:t>, 19/5837 / ZSP, od 06.11.2020, dok Sud ne odluči konačnom sudskom odlukom u vezi sa tužbom tužioca</w:t>
      </w:r>
      <w:r w:rsidRPr="008D531B">
        <w:rPr>
          <w:rStyle w:val="tlid-translation"/>
          <w:sz w:val="20"/>
          <w:lang w:val="sr-Latn-RS"/>
        </w:rPr>
        <w:t xml:space="preserve">. </w:t>
      </w:r>
    </w:p>
  </w:footnote>
  <w:footnote w:id="11">
    <w:p w14:paraId="505C6E3F" w14:textId="72784EFA" w:rsidR="00044B9E" w:rsidRPr="008D531B" w:rsidRDefault="00044B9E" w:rsidP="00122FC6">
      <w:pPr>
        <w:pStyle w:val="FootnoteText"/>
        <w:rPr>
          <w:lang w:val="sr-Latn-RS"/>
        </w:rPr>
      </w:pPr>
      <w:r w:rsidRPr="008D531B">
        <w:rPr>
          <w:rStyle w:val="FootnoteReference"/>
          <w:lang w:val="sr-Latn-RS"/>
        </w:rPr>
        <w:footnoteRef/>
      </w:r>
      <w:r w:rsidR="00B202CD" w:rsidRPr="008D531B">
        <w:rPr>
          <w:lang w:val="sr-Latn-RS"/>
        </w:rPr>
        <w:t xml:space="preserve">Ibid, Takođe, isti je </w:t>
      </w:r>
      <w:r w:rsidR="003F0D9F" w:rsidRPr="008D531B">
        <w:rPr>
          <w:lang w:val="sr-Latn-RS"/>
        </w:rPr>
        <w:t>doneo</w:t>
      </w:r>
      <w:r w:rsidR="00B202CD" w:rsidRPr="008D531B">
        <w:rPr>
          <w:lang w:val="sr-Latn-RS"/>
        </w:rPr>
        <w:t xml:space="preserve"> Odluku o ODLAGANJU izvršenja odluka izdatih od strane Regulatorne kancelarije za energiju, kao što su: 1. Odluka V_1303_2020, od 12.11.2020; 2. Odluka V_1304_2020 od 12.11.2020; 3. Dozvola za proizvodnju električne energije za HE </w:t>
      </w:r>
      <w:r w:rsidR="003F0D9F" w:rsidRPr="008D531B">
        <w:rPr>
          <w:lang w:val="sr-Latn-RS"/>
        </w:rPr>
        <w:t>Dečane</w:t>
      </w:r>
      <w:r w:rsidR="00B202CD" w:rsidRPr="008D531B">
        <w:rPr>
          <w:lang w:val="sr-Latn-RS"/>
        </w:rPr>
        <w:t>, Li 49/20, od 12.11.2020; i 4. Licenca za proizvodnju električne energije za HE Deçani, Li 50/20, od 12.11.2020, dok Sud ne odluči konačnom sudskom odlukom u vezi sa tužbom tužioca</w:t>
      </w:r>
      <w:r w:rsidRPr="008D531B">
        <w:rPr>
          <w:lang w:val="sr-Latn-RS"/>
        </w:rPr>
        <w:t>.</w:t>
      </w:r>
    </w:p>
  </w:footnote>
  <w:footnote w:id="12">
    <w:p w14:paraId="04FE57BC" w14:textId="77777777" w:rsidR="00044B9E" w:rsidRPr="008D531B" w:rsidRDefault="00044B9E" w:rsidP="00122FC6">
      <w:pPr>
        <w:pStyle w:val="FootnoteText"/>
        <w:rPr>
          <w:i/>
          <w:lang w:val="sr-Latn-RS"/>
        </w:rPr>
      </w:pPr>
      <w:r w:rsidRPr="008D531B">
        <w:rPr>
          <w:rStyle w:val="FootnoteReference"/>
          <w:lang w:val="sr-Latn-RS"/>
        </w:rPr>
        <w:footnoteRef/>
      </w:r>
      <w:r w:rsidR="002877FA" w:rsidRPr="008D531B">
        <w:rPr>
          <w:i/>
          <w:lang w:val="sr-Latn-RS"/>
        </w:rPr>
        <w:t>Jean-Francois i Akandji-Kombe, Pozitivne obaveze prema Evropskoj konvenciji o ljudskim pravima, "Smernice za upotrebu Evropske konvencije o ljudskim pravima", Priručnici za ljudska prava br. 7, Savet Evrope, 2007., str.15</w:t>
      </w:r>
    </w:p>
  </w:footnote>
  <w:footnote w:id="13">
    <w:p w14:paraId="2C78698A" w14:textId="77777777" w:rsidR="005259DB" w:rsidRPr="008D531B" w:rsidRDefault="005259DB">
      <w:pPr>
        <w:pStyle w:val="FootnoteText"/>
        <w:rPr>
          <w:lang w:val="sr-Latn-RS"/>
        </w:rPr>
      </w:pPr>
      <w:r w:rsidRPr="008D531B">
        <w:rPr>
          <w:rStyle w:val="FootnoteReference"/>
          <w:lang w:val="sr-Latn-RS"/>
        </w:rPr>
        <w:footnoteRef/>
      </w:r>
      <w:r w:rsidRPr="008D531B">
        <w:rPr>
          <w:lang w:val="sr-Latn-RS"/>
        </w:rPr>
        <w:t xml:space="preserve"> </w:t>
      </w:r>
      <w:r w:rsidRPr="008D531B">
        <w:rPr>
          <w:lang w:val="sr-Latn-RS"/>
        </w:rPr>
        <w:t xml:space="preserve">Zakon </w:t>
      </w:r>
      <w:r w:rsidRPr="008D531B">
        <w:rPr>
          <w:lang w:val="sr-Latn-RS"/>
        </w:rPr>
        <w:t>br. 03 / L-025 o zaštiti životne sredine, zakon br. 04 / L-147 o vodama Kosova, zakon br. 04 / L-174 o prostornom planiranju, zakon br. 04 / L - 110 o građevinarstvu, zakon br. 03 / L-214 o proceni uticaja na životnu sredinu.</w:t>
      </w:r>
    </w:p>
  </w:footnote>
  <w:footnote w:id="14">
    <w:p w14:paraId="78E74FF3" w14:textId="0BF3B568" w:rsidR="00662D66" w:rsidRPr="00662D66" w:rsidRDefault="00662D66">
      <w:pPr>
        <w:pStyle w:val="FootnoteText"/>
        <w:rPr>
          <w:lang w:val="sr-Latn-RS"/>
        </w:rPr>
      </w:pPr>
      <w:r>
        <w:rPr>
          <w:rStyle w:val="FootnoteReference"/>
        </w:rPr>
        <w:footnoteRef/>
      </w:r>
      <w:r>
        <w:t xml:space="preserve"> </w:t>
      </w:r>
      <w:r w:rsidRPr="00D25175">
        <w:rPr>
          <w:i/>
        </w:rPr>
        <w:t xml:space="preserve">World Bank Group 2018, “|Water Security Outlook for Kosovo”, </w:t>
      </w:r>
      <w:r w:rsidR="00224E76">
        <w:rPr>
          <w:i/>
        </w:rPr>
        <w:t>str</w:t>
      </w:r>
      <w:r w:rsidRPr="00D25175">
        <w:rPr>
          <w:i/>
        </w:rPr>
        <w:t>.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2B327" w14:textId="77777777" w:rsidR="00044B9E" w:rsidRDefault="00240E48" w:rsidP="003958F9">
    <w:pPr>
      <w:pStyle w:val="Header"/>
      <w:jc w:val="center"/>
    </w:pPr>
    <w:r>
      <w:rPr>
        <w:noProof/>
        <w:lang w:val="en-US"/>
      </w:rPr>
      <w:drawing>
        <wp:inline distT="0" distB="0" distL="0" distR="0" wp14:anchorId="4FC30124" wp14:editId="070F96D3">
          <wp:extent cx="5848350" cy="1695450"/>
          <wp:effectExtent l="0" t="0" r="0"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1695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8343F"/>
    <w:multiLevelType w:val="hybridMultilevel"/>
    <w:tmpl w:val="013C9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2913D8"/>
    <w:multiLevelType w:val="hybridMultilevel"/>
    <w:tmpl w:val="D6C859B0"/>
    <w:lvl w:ilvl="0" w:tplc="D02EF9CE">
      <w:start w:val="69"/>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007EC"/>
    <w:multiLevelType w:val="hybridMultilevel"/>
    <w:tmpl w:val="1EE4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52EF0"/>
    <w:multiLevelType w:val="hybridMultilevel"/>
    <w:tmpl w:val="B5B42988"/>
    <w:lvl w:ilvl="0" w:tplc="DC9009A4">
      <w:start w:val="4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93F2E"/>
    <w:multiLevelType w:val="hybridMultilevel"/>
    <w:tmpl w:val="FB2EB05A"/>
    <w:lvl w:ilvl="0" w:tplc="820A28EC">
      <w:start w:val="44"/>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60FFC"/>
    <w:multiLevelType w:val="hybridMultilevel"/>
    <w:tmpl w:val="B2B2C986"/>
    <w:lvl w:ilvl="0" w:tplc="170802AE">
      <w:start w:val="42"/>
      <w:numFmt w:val="decimal"/>
      <w:lvlText w:val="%1."/>
      <w:lvlJc w:val="left"/>
      <w:pPr>
        <w:ind w:left="87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3C984DBD"/>
    <w:multiLevelType w:val="hybridMultilevel"/>
    <w:tmpl w:val="A692DB64"/>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F10D50"/>
    <w:multiLevelType w:val="hybridMultilevel"/>
    <w:tmpl w:val="25720B2C"/>
    <w:lvl w:ilvl="0" w:tplc="A2FE82AA">
      <w:start w:val="33"/>
      <w:numFmt w:val="decimal"/>
      <w:lvlText w:val="%1."/>
      <w:lvlJc w:val="left"/>
      <w:pPr>
        <w:ind w:left="36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886811"/>
    <w:multiLevelType w:val="hybridMultilevel"/>
    <w:tmpl w:val="018C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4767C"/>
    <w:multiLevelType w:val="hybridMultilevel"/>
    <w:tmpl w:val="F028EF60"/>
    <w:lvl w:ilvl="0" w:tplc="EF206450">
      <w:start w:val="1"/>
      <w:numFmt w:val="decimal"/>
      <w:lvlText w:val="%1."/>
      <w:lvlJc w:val="left"/>
      <w:pPr>
        <w:ind w:left="360" w:hanging="360"/>
      </w:pPr>
      <w:rPr>
        <w:rFonts w:hint="default"/>
        <w:b w:val="0"/>
        <w:i w:val="0"/>
      </w:rPr>
    </w:lvl>
    <w:lvl w:ilvl="1" w:tplc="04090019">
      <w:start w:val="1"/>
      <w:numFmt w:val="lowerLetter"/>
      <w:lvlText w:val="%2."/>
      <w:lvlJc w:val="left"/>
      <w:pPr>
        <w:ind w:left="-509" w:hanging="360"/>
      </w:pPr>
    </w:lvl>
    <w:lvl w:ilvl="2" w:tplc="0409001B">
      <w:start w:val="1"/>
      <w:numFmt w:val="lowerRoman"/>
      <w:lvlText w:val="%3."/>
      <w:lvlJc w:val="right"/>
      <w:pPr>
        <w:ind w:left="211" w:hanging="180"/>
      </w:pPr>
    </w:lvl>
    <w:lvl w:ilvl="3" w:tplc="0409000F" w:tentative="1">
      <w:start w:val="1"/>
      <w:numFmt w:val="decimal"/>
      <w:lvlText w:val="%4."/>
      <w:lvlJc w:val="left"/>
      <w:pPr>
        <w:ind w:left="931" w:hanging="360"/>
      </w:pPr>
    </w:lvl>
    <w:lvl w:ilvl="4" w:tplc="04090019" w:tentative="1">
      <w:start w:val="1"/>
      <w:numFmt w:val="lowerLetter"/>
      <w:lvlText w:val="%5."/>
      <w:lvlJc w:val="left"/>
      <w:pPr>
        <w:ind w:left="1651" w:hanging="360"/>
      </w:pPr>
    </w:lvl>
    <w:lvl w:ilvl="5" w:tplc="0409001B" w:tentative="1">
      <w:start w:val="1"/>
      <w:numFmt w:val="lowerRoman"/>
      <w:lvlText w:val="%6."/>
      <w:lvlJc w:val="right"/>
      <w:pPr>
        <w:ind w:left="2371" w:hanging="180"/>
      </w:pPr>
    </w:lvl>
    <w:lvl w:ilvl="6" w:tplc="0409000F" w:tentative="1">
      <w:start w:val="1"/>
      <w:numFmt w:val="decimal"/>
      <w:lvlText w:val="%7."/>
      <w:lvlJc w:val="left"/>
      <w:pPr>
        <w:ind w:left="3091" w:hanging="360"/>
      </w:pPr>
    </w:lvl>
    <w:lvl w:ilvl="7" w:tplc="04090019" w:tentative="1">
      <w:start w:val="1"/>
      <w:numFmt w:val="lowerLetter"/>
      <w:lvlText w:val="%8."/>
      <w:lvlJc w:val="left"/>
      <w:pPr>
        <w:ind w:left="3811" w:hanging="360"/>
      </w:pPr>
    </w:lvl>
    <w:lvl w:ilvl="8" w:tplc="0409001B" w:tentative="1">
      <w:start w:val="1"/>
      <w:numFmt w:val="lowerRoman"/>
      <w:lvlText w:val="%9."/>
      <w:lvlJc w:val="right"/>
      <w:pPr>
        <w:ind w:left="4531" w:hanging="180"/>
      </w:pPr>
    </w:lvl>
  </w:abstractNum>
  <w:abstractNum w:abstractNumId="10">
    <w:nsid w:val="66C316F0"/>
    <w:multiLevelType w:val="hybridMultilevel"/>
    <w:tmpl w:val="6678715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EA0E1D"/>
    <w:multiLevelType w:val="hybridMultilevel"/>
    <w:tmpl w:val="013C9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C8389C"/>
    <w:multiLevelType w:val="hybridMultilevel"/>
    <w:tmpl w:val="4362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1B3B26"/>
    <w:multiLevelType w:val="hybridMultilevel"/>
    <w:tmpl w:val="A88C8FC4"/>
    <w:lvl w:ilvl="0" w:tplc="1DFA5326">
      <w:start w:val="1"/>
      <w:numFmt w:val="decimal"/>
      <w:lvlText w:val="%1."/>
      <w:lvlJc w:val="left"/>
      <w:pPr>
        <w:ind w:left="1077" w:hanging="360"/>
      </w:pPr>
      <w:rPr>
        <w:rFonts w:hint="default"/>
        <w:b w:val="0"/>
        <w:i w:val="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nsid w:val="768933A0"/>
    <w:multiLevelType w:val="hybridMultilevel"/>
    <w:tmpl w:val="7D78FAA4"/>
    <w:lvl w:ilvl="0" w:tplc="6EAE69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7A28126B"/>
    <w:multiLevelType w:val="hybridMultilevel"/>
    <w:tmpl w:val="018C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15"/>
  </w:num>
  <w:num w:numId="5">
    <w:abstractNumId w:val="12"/>
  </w:num>
  <w:num w:numId="6">
    <w:abstractNumId w:val="11"/>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0"/>
  </w:num>
  <w:num w:numId="18">
    <w:abstractNumId w:val="13"/>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3E"/>
    <w:rsid w:val="00000433"/>
    <w:rsid w:val="00001CE2"/>
    <w:rsid w:val="000025E9"/>
    <w:rsid w:val="000027B7"/>
    <w:rsid w:val="00005521"/>
    <w:rsid w:val="00005550"/>
    <w:rsid w:val="00006195"/>
    <w:rsid w:val="00007589"/>
    <w:rsid w:val="00010045"/>
    <w:rsid w:val="00011974"/>
    <w:rsid w:val="00011F65"/>
    <w:rsid w:val="00011F6A"/>
    <w:rsid w:val="000125BE"/>
    <w:rsid w:val="00012781"/>
    <w:rsid w:val="00012957"/>
    <w:rsid w:val="00015A93"/>
    <w:rsid w:val="00016979"/>
    <w:rsid w:val="00024163"/>
    <w:rsid w:val="00024323"/>
    <w:rsid w:val="00024A84"/>
    <w:rsid w:val="00024BDF"/>
    <w:rsid w:val="00025C0C"/>
    <w:rsid w:val="000260C4"/>
    <w:rsid w:val="000274B9"/>
    <w:rsid w:val="00027D02"/>
    <w:rsid w:val="00033C59"/>
    <w:rsid w:val="00033E27"/>
    <w:rsid w:val="0003480A"/>
    <w:rsid w:val="000373C2"/>
    <w:rsid w:val="00037A46"/>
    <w:rsid w:val="00037E69"/>
    <w:rsid w:val="000418F0"/>
    <w:rsid w:val="00044B9E"/>
    <w:rsid w:val="0004547D"/>
    <w:rsid w:val="00047264"/>
    <w:rsid w:val="000508EE"/>
    <w:rsid w:val="000535CA"/>
    <w:rsid w:val="00053A4E"/>
    <w:rsid w:val="00053C3F"/>
    <w:rsid w:val="00053DCD"/>
    <w:rsid w:val="00055B0E"/>
    <w:rsid w:val="00056955"/>
    <w:rsid w:val="0006211B"/>
    <w:rsid w:val="000629BB"/>
    <w:rsid w:val="0006509A"/>
    <w:rsid w:val="00066463"/>
    <w:rsid w:val="000714A5"/>
    <w:rsid w:val="000746EE"/>
    <w:rsid w:val="0007526E"/>
    <w:rsid w:val="00075331"/>
    <w:rsid w:val="00075567"/>
    <w:rsid w:val="0007574B"/>
    <w:rsid w:val="000759E8"/>
    <w:rsid w:val="000765DD"/>
    <w:rsid w:val="00080136"/>
    <w:rsid w:val="00084117"/>
    <w:rsid w:val="00086BF8"/>
    <w:rsid w:val="00086C92"/>
    <w:rsid w:val="00090716"/>
    <w:rsid w:val="0009091D"/>
    <w:rsid w:val="00091241"/>
    <w:rsid w:val="000916D6"/>
    <w:rsid w:val="000918CC"/>
    <w:rsid w:val="000953A3"/>
    <w:rsid w:val="00096695"/>
    <w:rsid w:val="000971D1"/>
    <w:rsid w:val="000A3592"/>
    <w:rsid w:val="000A4648"/>
    <w:rsid w:val="000A51E1"/>
    <w:rsid w:val="000B06DE"/>
    <w:rsid w:val="000B3ADD"/>
    <w:rsid w:val="000B4765"/>
    <w:rsid w:val="000B653D"/>
    <w:rsid w:val="000C2249"/>
    <w:rsid w:val="000C40F9"/>
    <w:rsid w:val="000C5184"/>
    <w:rsid w:val="000C621A"/>
    <w:rsid w:val="000D0E8C"/>
    <w:rsid w:val="000D1202"/>
    <w:rsid w:val="000D3017"/>
    <w:rsid w:val="000D3E58"/>
    <w:rsid w:val="000D522F"/>
    <w:rsid w:val="000D60C5"/>
    <w:rsid w:val="000E06E0"/>
    <w:rsid w:val="000E08F5"/>
    <w:rsid w:val="000E2C26"/>
    <w:rsid w:val="000E2C96"/>
    <w:rsid w:val="000E3A65"/>
    <w:rsid w:val="000E4242"/>
    <w:rsid w:val="000E4742"/>
    <w:rsid w:val="000E5F5A"/>
    <w:rsid w:val="000E6290"/>
    <w:rsid w:val="000E640D"/>
    <w:rsid w:val="000E733F"/>
    <w:rsid w:val="000F1B78"/>
    <w:rsid w:val="000F41B4"/>
    <w:rsid w:val="000F5C31"/>
    <w:rsid w:val="00101620"/>
    <w:rsid w:val="00101640"/>
    <w:rsid w:val="00101C69"/>
    <w:rsid w:val="00102237"/>
    <w:rsid w:val="001026BD"/>
    <w:rsid w:val="001048B0"/>
    <w:rsid w:val="00104AF0"/>
    <w:rsid w:val="001056BA"/>
    <w:rsid w:val="0010646C"/>
    <w:rsid w:val="00106BB7"/>
    <w:rsid w:val="00107C03"/>
    <w:rsid w:val="00107C48"/>
    <w:rsid w:val="001101A8"/>
    <w:rsid w:val="00110706"/>
    <w:rsid w:val="00111D02"/>
    <w:rsid w:val="00112174"/>
    <w:rsid w:val="00112A92"/>
    <w:rsid w:val="00113706"/>
    <w:rsid w:val="00113ED1"/>
    <w:rsid w:val="00114869"/>
    <w:rsid w:val="00114E9E"/>
    <w:rsid w:val="00115ECA"/>
    <w:rsid w:val="00117241"/>
    <w:rsid w:val="00120235"/>
    <w:rsid w:val="001202BE"/>
    <w:rsid w:val="00122FC6"/>
    <w:rsid w:val="001247A6"/>
    <w:rsid w:val="00125CE7"/>
    <w:rsid w:val="001260FE"/>
    <w:rsid w:val="0012619C"/>
    <w:rsid w:val="00130510"/>
    <w:rsid w:val="00130F3F"/>
    <w:rsid w:val="0013194C"/>
    <w:rsid w:val="00132B2F"/>
    <w:rsid w:val="00132BF4"/>
    <w:rsid w:val="00132D02"/>
    <w:rsid w:val="001338C1"/>
    <w:rsid w:val="0013776C"/>
    <w:rsid w:val="001405A9"/>
    <w:rsid w:val="00140EBF"/>
    <w:rsid w:val="00141FC0"/>
    <w:rsid w:val="001421FE"/>
    <w:rsid w:val="00143ECA"/>
    <w:rsid w:val="00143FB2"/>
    <w:rsid w:val="0014484C"/>
    <w:rsid w:val="00144A14"/>
    <w:rsid w:val="00144BC4"/>
    <w:rsid w:val="00144F9D"/>
    <w:rsid w:val="00145757"/>
    <w:rsid w:val="001471BA"/>
    <w:rsid w:val="00147B30"/>
    <w:rsid w:val="0015087C"/>
    <w:rsid w:val="00153795"/>
    <w:rsid w:val="00160A91"/>
    <w:rsid w:val="00164381"/>
    <w:rsid w:val="00165F0A"/>
    <w:rsid w:val="00170B5C"/>
    <w:rsid w:val="0017134B"/>
    <w:rsid w:val="00172635"/>
    <w:rsid w:val="001740E2"/>
    <w:rsid w:val="00174C51"/>
    <w:rsid w:val="00175D3E"/>
    <w:rsid w:val="00175DCE"/>
    <w:rsid w:val="001761D4"/>
    <w:rsid w:val="001772CC"/>
    <w:rsid w:val="00180502"/>
    <w:rsid w:val="00180CB3"/>
    <w:rsid w:val="00180D14"/>
    <w:rsid w:val="001810AA"/>
    <w:rsid w:val="00181B3D"/>
    <w:rsid w:val="00184385"/>
    <w:rsid w:val="001854AD"/>
    <w:rsid w:val="00185558"/>
    <w:rsid w:val="0018573E"/>
    <w:rsid w:val="00185AEE"/>
    <w:rsid w:val="00190EC4"/>
    <w:rsid w:val="00191D46"/>
    <w:rsid w:val="00192E8A"/>
    <w:rsid w:val="00193C81"/>
    <w:rsid w:val="00193CB2"/>
    <w:rsid w:val="00193D19"/>
    <w:rsid w:val="00193EBF"/>
    <w:rsid w:val="001954C1"/>
    <w:rsid w:val="0019551F"/>
    <w:rsid w:val="0019772B"/>
    <w:rsid w:val="001A01FB"/>
    <w:rsid w:val="001A0DCF"/>
    <w:rsid w:val="001A1863"/>
    <w:rsid w:val="001A1C79"/>
    <w:rsid w:val="001A24FF"/>
    <w:rsid w:val="001A5A69"/>
    <w:rsid w:val="001A62E1"/>
    <w:rsid w:val="001A6BF9"/>
    <w:rsid w:val="001A7DD5"/>
    <w:rsid w:val="001B1CDE"/>
    <w:rsid w:val="001C0E75"/>
    <w:rsid w:val="001C16EE"/>
    <w:rsid w:val="001C228F"/>
    <w:rsid w:val="001C41FB"/>
    <w:rsid w:val="001C49CF"/>
    <w:rsid w:val="001C5212"/>
    <w:rsid w:val="001C63B0"/>
    <w:rsid w:val="001C66D8"/>
    <w:rsid w:val="001D0E09"/>
    <w:rsid w:val="001D2DB8"/>
    <w:rsid w:val="001D4E02"/>
    <w:rsid w:val="001D58E6"/>
    <w:rsid w:val="001D7B15"/>
    <w:rsid w:val="001E1648"/>
    <w:rsid w:val="001E26E1"/>
    <w:rsid w:val="001E4605"/>
    <w:rsid w:val="001E51B0"/>
    <w:rsid w:val="001E5B33"/>
    <w:rsid w:val="001E5F10"/>
    <w:rsid w:val="001E6EDE"/>
    <w:rsid w:val="001F023E"/>
    <w:rsid w:val="001F1D16"/>
    <w:rsid w:val="001F3E43"/>
    <w:rsid w:val="001F4F0D"/>
    <w:rsid w:val="001F5C09"/>
    <w:rsid w:val="001F5C68"/>
    <w:rsid w:val="001F62CF"/>
    <w:rsid w:val="001F763F"/>
    <w:rsid w:val="001F78D3"/>
    <w:rsid w:val="001F7AAC"/>
    <w:rsid w:val="00201AA9"/>
    <w:rsid w:val="00202CF0"/>
    <w:rsid w:val="00203296"/>
    <w:rsid w:val="00206914"/>
    <w:rsid w:val="00207A9D"/>
    <w:rsid w:val="00207EDD"/>
    <w:rsid w:val="002126AE"/>
    <w:rsid w:val="00212AB2"/>
    <w:rsid w:val="00212C39"/>
    <w:rsid w:val="002138FD"/>
    <w:rsid w:val="00213F2F"/>
    <w:rsid w:val="00220500"/>
    <w:rsid w:val="002215FE"/>
    <w:rsid w:val="002226E4"/>
    <w:rsid w:val="00223270"/>
    <w:rsid w:val="00223980"/>
    <w:rsid w:val="002242E2"/>
    <w:rsid w:val="00224E76"/>
    <w:rsid w:val="00225162"/>
    <w:rsid w:val="0022533A"/>
    <w:rsid w:val="00225C46"/>
    <w:rsid w:val="00230037"/>
    <w:rsid w:val="00230A12"/>
    <w:rsid w:val="0023147B"/>
    <w:rsid w:val="00232B1B"/>
    <w:rsid w:val="00232BFA"/>
    <w:rsid w:val="002343C3"/>
    <w:rsid w:val="00236BF6"/>
    <w:rsid w:val="00237D08"/>
    <w:rsid w:val="00240E48"/>
    <w:rsid w:val="00243737"/>
    <w:rsid w:val="00243EB6"/>
    <w:rsid w:val="0024418E"/>
    <w:rsid w:val="00244685"/>
    <w:rsid w:val="00244D25"/>
    <w:rsid w:val="00246D6C"/>
    <w:rsid w:val="002470AD"/>
    <w:rsid w:val="0025411C"/>
    <w:rsid w:val="0025683F"/>
    <w:rsid w:val="00264240"/>
    <w:rsid w:val="00264615"/>
    <w:rsid w:val="00267C0A"/>
    <w:rsid w:val="0027343A"/>
    <w:rsid w:val="00274922"/>
    <w:rsid w:val="00275687"/>
    <w:rsid w:val="00275EE9"/>
    <w:rsid w:val="00276EC3"/>
    <w:rsid w:val="00277172"/>
    <w:rsid w:val="00277460"/>
    <w:rsid w:val="00280D25"/>
    <w:rsid w:val="00281A44"/>
    <w:rsid w:val="0028498E"/>
    <w:rsid w:val="00285394"/>
    <w:rsid w:val="002860E6"/>
    <w:rsid w:val="002877FA"/>
    <w:rsid w:val="00290E6D"/>
    <w:rsid w:val="00292879"/>
    <w:rsid w:val="00292C8C"/>
    <w:rsid w:val="00292D60"/>
    <w:rsid w:val="0029312A"/>
    <w:rsid w:val="002945C4"/>
    <w:rsid w:val="00294785"/>
    <w:rsid w:val="00295754"/>
    <w:rsid w:val="0029626B"/>
    <w:rsid w:val="00296517"/>
    <w:rsid w:val="002A0D1F"/>
    <w:rsid w:val="002A2C60"/>
    <w:rsid w:val="002A3B06"/>
    <w:rsid w:val="002A531B"/>
    <w:rsid w:val="002A561E"/>
    <w:rsid w:val="002A650D"/>
    <w:rsid w:val="002A6D28"/>
    <w:rsid w:val="002B1EC5"/>
    <w:rsid w:val="002B2B57"/>
    <w:rsid w:val="002B3EED"/>
    <w:rsid w:val="002B51FD"/>
    <w:rsid w:val="002B54F2"/>
    <w:rsid w:val="002B5980"/>
    <w:rsid w:val="002B7532"/>
    <w:rsid w:val="002C54E2"/>
    <w:rsid w:val="002C6032"/>
    <w:rsid w:val="002C76FC"/>
    <w:rsid w:val="002D133B"/>
    <w:rsid w:val="002D316C"/>
    <w:rsid w:val="002D3170"/>
    <w:rsid w:val="002D3262"/>
    <w:rsid w:val="002D4B5D"/>
    <w:rsid w:val="002D54E0"/>
    <w:rsid w:val="002D6B3D"/>
    <w:rsid w:val="002D7647"/>
    <w:rsid w:val="002E24C1"/>
    <w:rsid w:val="002E3953"/>
    <w:rsid w:val="002E3F60"/>
    <w:rsid w:val="002E606B"/>
    <w:rsid w:val="002E6427"/>
    <w:rsid w:val="002E6F00"/>
    <w:rsid w:val="002E7A60"/>
    <w:rsid w:val="002F0D45"/>
    <w:rsid w:val="002F1EAF"/>
    <w:rsid w:val="002F2094"/>
    <w:rsid w:val="002F4710"/>
    <w:rsid w:val="002F47F4"/>
    <w:rsid w:val="002F4DC4"/>
    <w:rsid w:val="00300645"/>
    <w:rsid w:val="00301BF6"/>
    <w:rsid w:val="00303129"/>
    <w:rsid w:val="003032A1"/>
    <w:rsid w:val="0030381F"/>
    <w:rsid w:val="003038DB"/>
    <w:rsid w:val="00303A81"/>
    <w:rsid w:val="0030456C"/>
    <w:rsid w:val="0030496E"/>
    <w:rsid w:val="003052BF"/>
    <w:rsid w:val="003054C1"/>
    <w:rsid w:val="00306836"/>
    <w:rsid w:val="00306EE1"/>
    <w:rsid w:val="00307C9A"/>
    <w:rsid w:val="003149E0"/>
    <w:rsid w:val="0031733E"/>
    <w:rsid w:val="003201AB"/>
    <w:rsid w:val="003230F4"/>
    <w:rsid w:val="00323202"/>
    <w:rsid w:val="00323304"/>
    <w:rsid w:val="00323A0B"/>
    <w:rsid w:val="003241B1"/>
    <w:rsid w:val="003250A5"/>
    <w:rsid w:val="0032579F"/>
    <w:rsid w:val="0032661C"/>
    <w:rsid w:val="00327F69"/>
    <w:rsid w:val="0033049C"/>
    <w:rsid w:val="00330D83"/>
    <w:rsid w:val="003319E3"/>
    <w:rsid w:val="00333101"/>
    <w:rsid w:val="0033477D"/>
    <w:rsid w:val="00334C22"/>
    <w:rsid w:val="003357A8"/>
    <w:rsid w:val="00336655"/>
    <w:rsid w:val="0033684C"/>
    <w:rsid w:val="00336ACC"/>
    <w:rsid w:val="00337C16"/>
    <w:rsid w:val="003403DF"/>
    <w:rsid w:val="00340BF3"/>
    <w:rsid w:val="003415E7"/>
    <w:rsid w:val="00341EFE"/>
    <w:rsid w:val="003420E8"/>
    <w:rsid w:val="00342C74"/>
    <w:rsid w:val="003439F2"/>
    <w:rsid w:val="00344BF8"/>
    <w:rsid w:val="00344EB4"/>
    <w:rsid w:val="00350516"/>
    <w:rsid w:val="00353735"/>
    <w:rsid w:val="00354890"/>
    <w:rsid w:val="003552CA"/>
    <w:rsid w:val="003561F0"/>
    <w:rsid w:val="00356673"/>
    <w:rsid w:val="00360BF3"/>
    <w:rsid w:val="00361755"/>
    <w:rsid w:val="0036196A"/>
    <w:rsid w:val="00362FB7"/>
    <w:rsid w:val="00363108"/>
    <w:rsid w:val="003642E0"/>
    <w:rsid w:val="00365266"/>
    <w:rsid w:val="0037058A"/>
    <w:rsid w:val="00370C4C"/>
    <w:rsid w:val="003720C9"/>
    <w:rsid w:val="00372474"/>
    <w:rsid w:val="003724DD"/>
    <w:rsid w:val="00380ED5"/>
    <w:rsid w:val="00383DED"/>
    <w:rsid w:val="00384B21"/>
    <w:rsid w:val="00385E3F"/>
    <w:rsid w:val="00386B55"/>
    <w:rsid w:val="003877B6"/>
    <w:rsid w:val="00391134"/>
    <w:rsid w:val="0039148A"/>
    <w:rsid w:val="00391598"/>
    <w:rsid w:val="00391E32"/>
    <w:rsid w:val="00392169"/>
    <w:rsid w:val="00392FF0"/>
    <w:rsid w:val="003937C2"/>
    <w:rsid w:val="00393B69"/>
    <w:rsid w:val="00393E25"/>
    <w:rsid w:val="00394C3A"/>
    <w:rsid w:val="003958F9"/>
    <w:rsid w:val="0039615C"/>
    <w:rsid w:val="003961A0"/>
    <w:rsid w:val="00397061"/>
    <w:rsid w:val="0039726C"/>
    <w:rsid w:val="003A0F49"/>
    <w:rsid w:val="003A152A"/>
    <w:rsid w:val="003A3907"/>
    <w:rsid w:val="003A4DB9"/>
    <w:rsid w:val="003A67AC"/>
    <w:rsid w:val="003A7D36"/>
    <w:rsid w:val="003B15C6"/>
    <w:rsid w:val="003B2AE5"/>
    <w:rsid w:val="003B2B7D"/>
    <w:rsid w:val="003B2BE0"/>
    <w:rsid w:val="003B55BE"/>
    <w:rsid w:val="003C1CBC"/>
    <w:rsid w:val="003C1E69"/>
    <w:rsid w:val="003C25B9"/>
    <w:rsid w:val="003C4FE3"/>
    <w:rsid w:val="003C55A8"/>
    <w:rsid w:val="003C6084"/>
    <w:rsid w:val="003C6FCD"/>
    <w:rsid w:val="003C739C"/>
    <w:rsid w:val="003D0A0D"/>
    <w:rsid w:val="003D2636"/>
    <w:rsid w:val="003D2C96"/>
    <w:rsid w:val="003D5ABF"/>
    <w:rsid w:val="003D5E60"/>
    <w:rsid w:val="003D6D4B"/>
    <w:rsid w:val="003E0EAB"/>
    <w:rsid w:val="003E1CEC"/>
    <w:rsid w:val="003E1E59"/>
    <w:rsid w:val="003E238C"/>
    <w:rsid w:val="003E35F0"/>
    <w:rsid w:val="003E3DD5"/>
    <w:rsid w:val="003E4F50"/>
    <w:rsid w:val="003E5110"/>
    <w:rsid w:val="003E69E3"/>
    <w:rsid w:val="003E6AFE"/>
    <w:rsid w:val="003E7B88"/>
    <w:rsid w:val="003E7D82"/>
    <w:rsid w:val="003F083B"/>
    <w:rsid w:val="003F0D9F"/>
    <w:rsid w:val="003F13F8"/>
    <w:rsid w:val="003F2C99"/>
    <w:rsid w:val="003F3097"/>
    <w:rsid w:val="003F38AB"/>
    <w:rsid w:val="003F41E0"/>
    <w:rsid w:val="003F4534"/>
    <w:rsid w:val="003F5B41"/>
    <w:rsid w:val="003F7981"/>
    <w:rsid w:val="00402012"/>
    <w:rsid w:val="00403D8A"/>
    <w:rsid w:val="0040413A"/>
    <w:rsid w:val="00404B7F"/>
    <w:rsid w:val="00405161"/>
    <w:rsid w:val="00405B86"/>
    <w:rsid w:val="0040649D"/>
    <w:rsid w:val="00407453"/>
    <w:rsid w:val="0040775E"/>
    <w:rsid w:val="00411F4B"/>
    <w:rsid w:val="0041219E"/>
    <w:rsid w:val="00412757"/>
    <w:rsid w:val="00413058"/>
    <w:rsid w:val="00413151"/>
    <w:rsid w:val="00413528"/>
    <w:rsid w:val="00414101"/>
    <w:rsid w:val="0041477C"/>
    <w:rsid w:val="004155AD"/>
    <w:rsid w:val="00415BC0"/>
    <w:rsid w:val="00415D38"/>
    <w:rsid w:val="00415E2E"/>
    <w:rsid w:val="00416FF2"/>
    <w:rsid w:val="00417D0D"/>
    <w:rsid w:val="00421561"/>
    <w:rsid w:val="00421ABA"/>
    <w:rsid w:val="0042285E"/>
    <w:rsid w:val="0042348E"/>
    <w:rsid w:val="004239F7"/>
    <w:rsid w:val="00427491"/>
    <w:rsid w:val="00427C71"/>
    <w:rsid w:val="00430865"/>
    <w:rsid w:val="00432F20"/>
    <w:rsid w:val="0043583A"/>
    <w:rsid w:val="004360FF"/>
    <w:rsid w:val="004371F5"/>
    <w:rsid w:val="0043763C"/>
    <w:rsid w:val="00437836"/>
    <w:rsid w:val="004404D3"/>
    <w:rsid w:val="00440AF8"/>
    <w:rsid w:val="00440EE3"/>
    <w:rsid w:val="004411BC"/>
    <w:rsid w:val="004417B9"/>
    <w:rsid w:val="00441F63"/>
    <w:rsid w:val="00445BF6"/>
    <w:rsid w:val="0044797E"/>
    <w:rsid w:val="0045012B"/>
    <w:rsid w:val="0045216E"/>
    <w:rsid w:val="0045231C"/>
    <w:rsid w:val="004523B1"/>
    <w:rsid w:val="004540C6"/>
    <w:rsid w:val="00454F72"/>
    <w:rsid w:val="0045630C"/>
    <w:rsid w:val="00457973"/>
    <w:rsid w:val="00461985"/>
    <w:rsid w:val="00461B80"/>
    <w:rsid w:val="004639AA"/>
    <w:rsid w:val="00464609"/>
    <w:rsid w:val="00467233"/>
    <w:rsid w:val="0047240C"/>
    <w:rsid w:val="00473575"/>
    <w:rsid w:val="00473612"/>
    <w:rsid w:val="00473C0B"/>
    <w:rsid w:val="004742D3"/>
    <w:rsid w:val="0047573A"/>
    <w:rsid w:val="004772EA"/>
    <w:rsid w:val="00480235"/>
    <w:rsid w:val="00480921"/>
    <w:rsid w:val="004812D5"/>
    <w:rsid w:val="00481D1C"/>
    <w:rsid w:val="00482A31"/>
    <w:rsid w:val="00482C78"/>
    <w:rsid w:val="00486212"/>
    <w:rsid w:val="0048652B"/>
    <w:rsid w:val="0049171F"/>
    <w:rsid w:val="00494569"/>
    <w:rsid w:val="00495FCE"/>
    <w:rsid w:val="004979A3"/>
    <w:rsid w:val="00497E0E"/>
    <w:rsid w:val="004A17B2"/>
    <w:rsid w:val="004A1BD5"/>
    <w:rsid w:val="004A2758"/>
    <w:rsid w:val="004A52EB"/>
    <w:rsid w:val="004A5405"/>
    <w:rsid w:val="004A618F"/>
    <w:rsid w:val="004A7D8D"/>
    <w:rsid w:val="004B0536"/>
    <w:rsid w:val="004B5A8F"/>
    <w:rsid w:val="004B5E2E"/>
    <w:rsid w:val="004C05CF"/>
    <w:rsid w:val="004C07F3"/>
    <w:rsid w:val="004C1568"/>
    <w:rsid w:val="004C1D14"/>
    <w:rsid w:val="004C2197"/>
    <w:rsid w:val="004C25D2"/>
    <w:rsid w:val="004C3329"/>
    <w:rsid w:val="004C36E0"/>
    <w:rsid w:val="004C4CCD"/>
    <w:rsid w:val="004C51F1"/>
    <w:rsid w:val="004C5558"/>
    <w:rsid w:val="004C5607"/>
    <w:rsid w:val="004D06C2"/>
    <w:rsid w:val="004D11B1"/>
    <w:rsid w:val="004D16F8"/>
    <w:rsid w:val="004D3192"/>
    <w:rsid w:val="004D4403"/>
    <w:rsid w:val="004D490E"/>
    <w:rsid w:val="004D4E1B"/>
    <w:rsid w:val="004D5ADF"/>
    <w:rsid w:val="004D5B39"/>
    <w:rsid w:val="004E43A0"/>
    <w:rsid w:val="004E51D8"/>
    <w:rsid w:val="004E62F7"/>
    <w:rsid w:val="004E6974"/>
    <w:rsid w:val="004E7F8E"/>
    <w:rsid w:val="004F17C2"/>
    <w:rsid w:val="004F28A2"/>
    <w:rsid w:val="00501BFC"/>
    <w:rsid w:val="005027BD"/>
    <w:rsid w:val="005048F0"/>
    <w:rsid w:val="00504D5B"/>
    <w:rsid w:val="005050E6"/>
    <w:rsid w:val="005062B9"/>
    <w:rsid w:val="00506AFC"/>
    <w:rsid w:val="005070A9"/>
    <w:rsid w:val="0051085A"/>
    <w:rsid w:val="00510A4C"/>
    <w:rsid w:val="0051205E"/>
    <w:rsid w:val="00514824"/>
    <w:rsid w:val="00514AEA"/>
    <w:rsid w:val="00514FCE"/>
    <w:rsid w:val="00514FED"/>
    <w:rsid w:val="0051544F"/>
    <w:rsid w:val="0051545E"/>
    <w:rsid w:val="00516BAB"/>
    <w:rsid w:val="00517078"/>
    <w:rsid w:val="005214B1"/>
    <w:rsid w:val="005246AE"/>
    <w:rsid w:val="00524CB6"/>
    <w:rsid w:val="005259DB"/>
    <w:rsid w:val="00527778"/>
    <w:rsid w:val="00530503"/>
    <w:rsid w:val="0053122A"/>
    <w:rsid w:val="0053371C"/>
    <w:rsid w:val="0053410F"/>
    <w:rsid w:val="00535690"/>
    <w:rsid w:val="00536175"/>
    <w:rsid w:val="00536C37"/>
    <w:rsid w:val="005402D7"/>
    <w:rsid w:val="00540474"/>
    <w:rsid w:val="005428C4"/>
    <w:rsid w:val="00542AD2"/>
    <w:rsid w:val="0054398A"/>
    <w:rsid w:val="00545168"/>
    <w:rsid w:val="00551615"/>
    <w:rsid w:val="00552A9D"/>
    <w:rsid w:val="00552FBF"/>
    <w:rsid w:val="0055366F"/>
    <w:rsid w:val="005548B0"/>
    <w:rsid w:val="005573A6"/>
    <w:rsid w:val="0056184F"/>
    <w:rsid w:val="00564AFA"/>
    <w:rsid w:val="00566C08"/>
    <w:rsid w:val="005709E3"/>
    <w:rsid w:val="00570B4C"/>
    <w:rsid w:val="00574CB4"/>
    <w:rsid w:val="00574DF9"/>
    <w:rsid w:val="00576922"/>
    <w:rsid w:val="005802E8"/>
    <w:rsid w:val="00580D6F"/>
    <w:rsid w:val="00580EB3"/>
    <w:rsid w:val="0058162E"/>
    <w:rsid w:val="00581B2C"/>
    <w:rsid w:val="00582521"/>
    <w:rsid w:val="00582657"/>
    <w:rsid w:val="00582660"/>
    <w:rsid w:val="00583563"/>
    <w:rsid w:val="005849B8"/>
    <w:rsid w:val="00584B0C"/>
    <w:rsid w:val="00584EF6"/>
    <w:rsid w:val="00584F0A"/>
    <w:rsid w:val="00585F5A"/>
    <w:rsid w:val="00586E65"/>
    <w:rsid w:val="00586F31"/>
    <w:rsid w:val="00587C06"/>
    <w:rsid w:val="005904D4"/>
    <w:rsid w:val="00592A90"/>
    <w:rsid w:val="00592F6F"/>
    <w:rsid w:val="0059486A"/>
    <w:rsid w:val="00595B33"/>
    <w:rsid w:val="00595BE4"/>
    <w:rsid w:val="005976FA"/>
    <w:rsid w:val="005977C9"/>
    <w:rsid w:val="00597C46"/>
    <w:rsid w:val="005A1EC9"/>
    <w:rsid w:val="005A2DBF"/>
    <w:rsid w:val="005A3519"/>
    <w:rsid w:val="005A3788"/>
    <w:rsid w:val="005A3C14"/>
    <w:rsid w:val="005A4C66"/>
    <w:rsid w:val="005A5885"/>
    <w:rsid w:val="005A71D1"/>
    <w:rsid w:val="005B0807"/>
    <w:rsid w:val="005B316E"/>
    <w:rsid w:val="005B52C4"/>
    <w:rsid w:val="005B5B39"/>
    <w:rsid w:val="005B6FE7"/>
    <w:rsid w:val="005B72DF"/>
    <w:rsid w:val="005C001D"/>
    <w:rsid w:val="005C1430"/>
    <w:rsid w:val="005C479C"/>
    <w:rsid w:val="005C52B8"/>
    <w:rsid w:val="005C7648"/>
    <w:rsid w:val="005C7870"/>
    <w:rsid w:val="005D20A5"/>
    <w:rsid w:val="005D2460"/>
    <w:rsid w:val="005D24E2"/>
    <w:rsid w:val="005D3825"/>
    <w:rsid w:val="005D3AAC"/>
    <w:rsid w:val="005D6173"/>
    <w:rsid w:val="005E00F8"/>
    <w:rsid w:val="005E058B"/>
    <w:rsid w:val="005E135E"/>
    <w:rsid w:val="005E35A5"/>
    <w:rsid w:val="005E36ED"/>
    <w:rsid w:val="005E3798"/>
    <w:rsid w:val="005E4128"/>
    <w:rsid w:val="005E464C"/>
    <w:rsid w:val="005E4CC4"/>
    <w:rsid w:val="005E4DD5"/>
    <w:rsid w:val="005E4DE7"/>
    <w:rsid w:val="005E513A"/>
    <w:rsid w:val="005E5290"/>
    <w:rsid w:val="005E5EA1"/>
    <w:rsid w:val="005E5EB7"/>
    <w:rsid w:val="005E67CE"/>
    <w:rsid w:val="005E6A22"/>
    <w:rsid w:val="005E741A"/>
    <w:rsid w:val="005F21C8"/>
    <w:rsid w:val="005F39CA"/>
    <w:rsid w:val="005F3B53"/>
    <w:rsid w:val="005F46FA"/>
    <w:rsid w:val="005F62C3"/>
    <w:rsid w:val="005F708C"/>
    <w:rsid w:val="006011BD"/>
    <w:rsid w:val="00601960"/>
    <w:rsid w:val="006020FE"/>
    <w:rsid w:val="00602578"/>
    <w:rsid w:val="006034D8"/>
    <w:rsid w:val="00603512"/>
    <w:rsid w:val="00604519"/>
    <w:rsid w:val="0060466D"/>
    <w:rsid w:val="0061064A"/>
    <w:rsid w:val="00611039"/>
    <w:rsid w:val="00614D20"/>
    <w:rsid w:val="006152E4"/>
    <w:rsid w:val="0061594E"/>
    <w:rsid w:val="0061781F"/>
    <w:rsid w:val="00621874"/>
    <w:rsid w:val="00623449"/>
    <w:rsid w:val="006246A8"/>
    <w:rsid w:val="006246AD"/>
    <w:rsid w:val="00626838"/>
    <w:rsid w:val="00626A15"/>
    <w:rsid w:val="00627D4F"/>
    <w:rsid w:val="0063129F"/>
    <w:rsid w:val="006313EC"/>
    <w:rsid w:val="00631582"/>
    <w:rsid w:val="0063190A"/>
    <w:rsid w:val="00633AF1"/>
    <w:rsid w:val="0063419F"/>
    <w:rsid w:val="00634A8F"/>
    <w:rsid w:val="00634CA6"/>
    <w:rsid w:val="006375D4"/>
    <w:rsid w:val="0063786E"/>
    <w:rsid w:val="00643875"/>
    <w:rsid w:val="00643A54"/>
    <w:rsid w:val="00644B18"/>
    <w:rsid w:val="00644E86"/>
    <w:rsid w:val="0064535F"/>
    <w:rsid w:val="0065170A"/>
    <w:rsid w:val="006524F1"/>
    <w:rsid w:val="00652AC4"/>
    <w:rsid w:val="00653D14"/>
    <w:rsid w:val="0065471A"/>
    <w:rsid w:val="006553BF"/>
    <w:rsid w:val="00655715"/>
    <w:rsid w:val="00655771"/>
    <w:rsid w:val="00657909"/>
    <w:rsid w:val="00660D5A"/>
    <w:rsid w:val="006621AE"/>
    <w:rsid w:val="00662D66"/>
    <w:rsid w:val="006646BF"/>
    <w:rsid w:val="00664B6F"/>
    <w:rsid w:val="00664D98"/>
    <w:rsid w:val="006651F4"/>
    <w:rsid w:val="0066644E"/>
    <w:rsid w:val="00666BB1"/>
    <w:rsid w:val="00666C59"/>
    <w:rsid w:val="00667200"/>
    <w:rsid w:val="00671B69"/>
    <w:rsid w:val="00672F65"/>
    <w:rsid w:val="00674971"/>
    <w:rsid w:val="00676998"/>
    <w:rsid w:val="00676A6D"/>
    <w:rsid w:val="00676B1E"/>
    <w:rsid w:val="00677637"/>
    <w:rsid w:val="00680117"/>
    <w:rsid w:val="00681149"/>
    <w:rsid w:val="00681C97"/>
    <w:rsid w:val="006824D4"/>
    <w:rsid w:val="00682E47"/>
    <w:rsid w:val="00684E92"/>
    <w:rsid w:val="00684F98"/>
    <w:rsid w:val="006854EA"/>
    <w:rsid w:val="006857EE"/>
    <w:rsid w:val="00686E0C"/>
    <w:rsid w:val="0069097E"/>
    <w:rsid w:val="00692D87"/>
    <w:rsid w:val="00693062"/>
    <w:rsid w:val="006943BD"/>
    <w:rsid w:val="006A5FEF"/>
    <w:rsid w:val="006B09FC"/>
    <w:rsid w:val="006B30D4"/>
    <w:rsid w:val="006B37C7"/>
    <w:rsid w:val="006B4A76"/>
    <w:rsid w:val="006B4CDD"/>
    <w:rsid w:val="006B5AF3"/>
    <w:rsid w:val="006B5C5E"/>
    <w:rsid w:val="006B6085"/>
    <w:rsid w:val="006C01F6"/>
    <w:rsid w:val="006C1C18"/>
    <w:rsid w:val="006C2147"/>
    <w:rsid w:val="006C55AF"/>
    <w:rsid w:val="006C69CF"/>
    <w:rsid w:val="006C6ACA"/>
    <w:rsid w:val="006C730A"/>
    <w:rsid w:val="006D0E17"/>
    <w:rsid w:val="006D245F"/>
    <w:rsid w:val="006D38A0"/>
    <w:rsid w:val="006D4128"/>
    <w:rsid w:val="006D521A"/>
    <w:rsid w:val="006D5727"/>
    <w:rsid w:val="006D5E19"/>
    <w:rsid w:val="006D6FB2"/>
    <w:rsid w:val="006D7127"/>
    <w:rsid w:val="006D7906"/>
    <w:rsid w:val="006E049C"/>
    <w:rsid w:val="006E09F5"/>
    <w:rsid w:val="006E5141"/>
    <w:rsid w:val="006E6E22"/>
    <w:rsid w:val="006F1177"/>
    <w:rsid w:val="006F1FA4"/>
    <w:rsid w:val="006F4249"/>
    <w:rsid w:val="006F60A3"/>
    <w:rsid w:val="006F6254"/>
    <w:rsid w:val="00700B29"/>
    <w:rsid w:val="00704249"/>
    <w:rsid w:val="00704652"/>
    <w:rsid w:val="0070637A"/>
    <w:rsid w:val="00706C73"/>
    <w:rsid w:val="00710160"/>
    <w:rsid w:val="007101F3"/>
    <w:rsid w:val="00710246"/>
    <w:rsid w:val="00710EC1"/>
    <w:rsid w:val="00712877"/>
    <w:rsid w:val="00713121"/>
    <w:rsid w:val="00714670"/>
    <w:rsid w:val="007147EA"/>
    <w:rsid w:val="00716F19"/>
    <w:rsid w:val="00717AC4"/>
    <w:rsid w:val="00720FC4"/>
    <w:rsid w:val="00721452"/>
    <w:rsid w:val="007229FB"/>
    <w:rsid w:val="0072354F"/>
    <w:rsid w:val="00724BFC"/>
    <w:rsid w:val="00727892"/>
    <w:rsid w:val="00730BC2"/>
    <w:rsid w:val="0073191C"/>
    <w:rsid w:val="007319D8"/>
    <w:rsid w:val="00731C21"/>
    <w:rsid w:val="00731D9D"/>
    <w:rsid w:val="00732511"/>
    <w:rsid w:val="00733B43"/>
    <w:rsid w:val="00735DA2"/>
    <w:rsid w:val="0074094A"/>
    <w:rsid w:val="00741D3B"/>
    <w:rsid w:val="007424FA"/>
    <w:rsid w:val="00746B18"/>
    <w:rsid w:val="00746E28"/>
    <w:rsid w:val="00747D54"/>
    <w:rsid w:val="0075074D"/>
    <w:rsid w:val="00750ADE"/>
    <w:rsid w:val="0075301A"/>
    <w:rsid w:val="00753CC5"/>
    <w:rsid w:val="00754A93"/>
    <w:rsid w:val="007550FD"/>
    <w:rsid w:val="00755B07"/>
    <w:rsid w:val="007560EC"/>
    <w:rsid w:val="00756A86"/>
    <w:rsid w:val="00757642"/>
    <w:rsid w:val="007576FD"/>
    <w:rsid w:val="00761B72"/>
    <w:rsid w:val="007654D4"/>
    <w:rsid w:val="0076654C"/>
    <w:rsid w:val="00766F7B"/>
    <w:rsid w:val="00767EE5"/>
    <w:rsid w:val="00771740"/>
    <w:rsid w:val="00772186"/>
    <w:rsid w:val="00772904"/>
    <w:rsid w:val="007743B4"/>
    <w:rsid w:val="007746C4"/>
    <w:rsid w:val="00775348"/>
    <w:rsid w:val="00783AAD"/>
    <w:rsid w:val="00783FB6"/>
    <w:rsid w:val="00784CEA"/>
    <w:rsid w:val="007866DA"/>
    <w:rsid w:val="00786BC5"/>
    <w:rsid w:val="00786F1B"/>
    <w:rsid w:val="00790182"/>
    <w:rsid w:val="0079090C"/>
    <w:rsid w:val="00790C9E"/>
    <w:rsid w:val="00793AA9"/>
    <w:rsid w:val="00794730"/>
    <w:rsid w:val="0079520A"/>
    <w:rsid w:val="00796CE2"/>
    <w:rsid w:val="007975F5"/>
    <w:rsid w:val="007A28E4"/>
    <w:rsid w:val="007A3155"/>
    <w:rsid w:val="007A3849"/>
    <w:rsid w:val="007A4DF8"/>
    <w:rsid w:val="007A5D2F"/>
    <w:rsid w:val="007A69BD"/>
    <w:rsid w:val="007A7168"/>
    <w:rsid w:val="007A7397"/>
    <w:rsid w:val="007A7BFE"/>
    <w:rsid w:val="007B24EB"/>
    <w:rsid w:val="007B29B8"/>
    <w:rsid w:val="007B3E89"/>
    <w:rsid w:val="007B60D3"/>
    <w:rsid w:val="007B7EC0"/>
    <w:rsid w:val="007B7F48"/>
    <w:rsid w:val="007C0198"/>
    <w:rsid w:val="007C0374"/>
    <w:rsid w:val="007C0815"/>
    <w:rsid w:val="007C1996"/>
    <w:rsid w:val="007C1EB4"/>
    <w:rsid w:val="007C243D"/>
    <w:rsid w:val="007C2799"/>
    <w:rsid w:val="007C27A3"/>
    <w:rsid w:val="007C312E"/>
    <w:rsid w:val="007C5293"/>
    <w:rsid w:val="007C6D0E"/>
    <w:rsid w:val="007D12D8"/>
    <w:rsid w:val="007D174D"/>
    <w:rsid w:val="007D1831"/>
    <w:rsid w:val="007D1B80"/>
    <w:rsid w:val="007D25C3"/>
    <w:rsid w:val="007D53FB"/>
    <w:rsid w:val="007D7D4C"/>
    <w:rsid w:val="007E1766"/>
    <w:rsid w:val="007E3C92"/>
    <w:rsid w:val="007E522A"/>
    <w:rsid w:val="007E56C6"/>
    <w:rsid w:val="007F1B6C"/>
    <w:rsid w:val="007F3B10"/>
    <w:rsid w:val="007F5759"/>
    <w:rsid w:val="007F602D"/>
    <w:rsid w:val="007F716E"/>
    <w:rsid w:val="007F783C"/>
    <w:rsid w:val="00800CB3"/>
    <w:rsid w:val="00800F98"/>
    <w:rsid w:val="00801F84"/>
    <w:rsid w:val="008025A5"/>
    <w:rsid w:val="0080388C"/>
    <w:rsid w:val="00806034"/>
    <w:rsid w:val="00807BF2"/>
    <w:rsid w:val="0081335A"/>
    <w:rsid w:val="00820516"/>
    <w:rsid w:val="00820F7E"/>
    <w:rsid w:val="00825049"/>
    <w:rsid w:val="008266E1"/>
    <w:rsid w:val="00826E24"/>
    <w:rsid w:val="00830343"/>
    <w:rsid w:val="0083133B"/>
    <w:rsid w:val="00832460"/>
    <w:rsid w:val="0083349C"/>
    <w:rsid w:val="00833620"/>
    <w:rsid w:val="008339A3"/>
    <w:rsid w:val="00833B17"/>
    <w:rsid w:val="0083508E"/>
    <w:rsid w:val="0083532D"/>
    <w:rsid w:val="008407C4"/>
    <w:rsid w:val="008438DC"/>
    <w:rsid w:val="00843F55"/>
    <w:rsid w:val="00847BB4"/>
    <w:rsid w:val="008509A1"/>
    <w:rsid w:val="00850EA1"/>
    <w:rsid w:val="00852AC5"/>
    <w:rsid w:val="00854BD5"/>
    <w:rsid w:val="0085592C"/>
    <w:rsid w:val="00856129"/>
    <w:rsid w:val="0085757A"/>
    <w:rsid w:val="008575BF"/>
    <w:rsid w:val="0085779A"/>
    <w:rsid w:val="00861067"/>
    <w:rsid w:val="008616CB"/>
    <w:rsid w:val="008622C7"/>
    <w:rsid w:val="00863327"/>
    <w:rsid w:val="00864514"/>
    <w:rsid w:val="0086485F"/>
    <w:rsid w:val="00864FA2"/>
    <w:rsid w:val="00865448"/>
    <w:rsid w:val="008666FB"/>
    <w:rsid w:val="0086780A"/>
    <w:rsid w:val="00872E25"/>
    <w:rsid w:val="008740A4"/>
    <w:rsid w:val="0087573E"/>
    <w:rsid w:val="00875B66"/>
    <w:rsid w:val="00876890"/>
    <w:rsid w:val="00880C2D"/>
    <w:rsid w:val="008816BA"/>
    <w:rsid w:val="00886816"/>
    <w:rsid w:val="0088687B"/>
    <w:rsid w:val="00886E40"/>
    <w:rsid w:val="00890624"/>
    <w:rsid w:val="00891082"/>
    <w:rsid w:val="008910AD"/>
    <w:rsid w:val="008916F9"/>
    <w:rsid w:val="00891965"/>
    <w:rsid w:val="008926D5"/>
    <w:rsid w:val="00892828"/>
    <w:rsid w:val="00892F92"/>
    <w:rsid w:val="00893155"/>
    <w:rsid w:val="0089349D"/>
    <w:rsid w:val="0089461D"/>
    <w:rsid w:val="00894EB6"/>
    <w:rsid w:val="008956BB"/>
    <w:rsid w:val="00895792"/>
    <w:rsid w:val="008958B1"/>
    <w:rsid w:val="008965C7"/>
    <w:rsid w:val="00896879"/>
    <w:rsid w:val="00896D3E"/>
    <w:rsid w:val="00897357"/>
    <w:rsid w:val="00897509"/>
    <w:rsid w:val="008A0683"/>
    <w:rsid w:val="008A1B3E"/>
    <w:rsid w:val="008A1EC8"/>
    <w:rsid w:val="008A213F"/>
    <w:rsid w:val="008A2497"/>
    <w:rsid w:val="008A40CA"/>
    <w:rsid w:val="008A4661"/>
    <w:rsid w:val="008A58DE"/>
    <w:rsid w:val="008A7435"/>
    <w:rsid w:val="008A7AC9"/>
    <w:rsid w:val="008A7EEC"/>
    <w:rsid w:val="008B290B"/>
    <w:rsid w:val="008B6D19"/>
    <w:rsid w:val="008B7B03"/>
    <w:rsid w:val="008C3105"/>
    <w:rsid w:val="008C3265"/>
    <w:rsid w:val="008C3649"/>
    <w:rsid w:val="008C5FB0"/>
    <w:rsid w:val="008C76BB"/>
    <w:rsid w:val="008D10B6"/>
    <w:rsid w:val="008D202C"/>
    <w:rsid w:val="008D518B"/>
    <w:rsid w:val="008D531B"/>
    <w:rsid w:val="008D5967"/>
    <w:rsid w:val="008D5FB0"/>
    <w:rsid w:val="008D7084"/>
    <w:rsid w:val="008D74C9"/>
    <w:rsid w:val="008E0C55"/>
    <w:rsid w:val="008E16B2"/>
    <w:rsid w:val="008E2674"/>
    <w:rsid w:val="008E3F55"/>
    <w:rsid w:val="008E4217"/>
    <w:rsid w:val="008E5580"/>
    <w:rsid w:val="008E695D"/>
    <w:rsid w:val="008E7011"/>
    <w:rsid w:val="008E76E3"/>
    <w:rsid w:val="008E77CA"/>
    <w:rsid w:val="008E7EF5"/>
    <w:rsid w:val="008F1568"/>
    <w:rsid w:val="008F213E"/>
    <w:rsid w:val="008F295C"/>
    <w:rsid w:val="008F29CA"/>
    <w:rsid w:val="008F54CD"/>
    <w:rsid w:val="008F6944"/>
    <w:rsid w:val="008F71B6"/>
    <w:rsid w:val="009008F1"/>
    <w:rsid w:val="0090285A"/>
    <w:rsid w:val="009040B1"/>
    <w:rsid w:val="00904171"/>
    <w:rsid w:val="0090436D"/>
    <w:rsid w:val="009059B5"/>
    <w:rsid w:val="0090671D"/>
    <w:rsid w:val="00907E4F"/>
    <w:rsid w:val="0091010A"/>
    <w:rsid w:val="009104FF"/>
    <w:rsid w:val="009117BB"/>
    <w:rsid w:val="00911F31"/>
    <w:rsid w:val="00912157"/>
    <w:rsid w:val="00912BBF"/>
    <w:rsid w:val="009142E8"/>
    <w:rsid w:val="00915B9B"/>
    <w:rsid w:val="00916814"/>
    <w:rsid w:val="0092013A"/>
    <w:rsid w:val="0092055D"/>
    <w:rsid w:val="00921CDC"/>
    <w:rsid w:val="00923060"/>
    <w:rsid w:val="00923819"/>
    <w:rsid w:val="00925DB6"/>
    <w:rsid w:val="0092717F"/>
    <w:rsid w:val="00930E7F"/>
    <w:rsid w:val="009312C4"/>
    <w:rsid w:val="0093147A"/>
    <w:rsid w:val="0093281A"/>
    <w:rsid w:val="009331A8"/>
    <w:rsid w:val="0093347A"/>
    <w:rsid w:val="009371DA"/>
    <w:rsid w:val="009401F3"/>
    <w:rsid w:val="00940F8E"/>
    <w:rsid w:val="00941BB1"/>
    <w:rsid w:val="00942D5D"/>
    <w:rsid w:val="00943086"/>
    <w:rsid w:val="00946659"/>
    <w:rsid w:val="00950EEA"/>
    <w:rsid w:val="009515F5"/>
    <w:rsid w:val="009527A1"/>
    <w:rsid w:val="0095333A"/>
    <w:rsid w:val="009551AF"/>
    <w:rsid w:val="00955E7A"/>
    <w:rsid w:val="00956869"/>
    <w:rsid w:val="00957C2F"/>
    <w:rsid w:val="0096041E"/>
    <w:rsid w:val="00960BEC"/>
    <w:rsid w:val="00963B5E"/>
    <w:rsid w:val="00964DBE"/>
    <w:rsid w:val="0096544C"/>
    <w:rsid w:val="009722CB"/>
    <w:rsid w:val="00972936"/>
    <w:rsid w:val="00973D8D"/>
    <w:rsid w:val="00976C40"/>
    <w:rsid w:val="00977783"/>
    <w:rsid w:val="00977FA5"/>
    <w:rsid w:val="00982DE5"/>
    <w:rsid w:val="00983B73"/>
    <w:rsid w:val="00984033"/>
    <w:rsid w:val="0098411A"/>
    <w:rsid w:val="0098544C"/>
    <w:rsid w:val="009855D9"/>
    <w:rsid w:val="0099088B"/>
    <w:rsid w:val="00991B42"/>
    <w:rsid w:val="009921FF"/>
    <w:rsid w:val="009928BC"/>
    <w:rsid w:val="00992BE3"/>
    <w:rsid w:val="00992E36"/>
    <w:rsid w:val="0099441E"/>
    <w:rsid w:val="00994A8E"/>
    <w:rsid w:val="00995961"/>
    <w:rsid w:val="00995CD2"/>
    <w:rsid w:val="00995D5F"/>
    <w:rsid w:val="0099688F"/>
    <w:rsid w:val="009A033F"/>
    <w:rsid w:val="009A0E0B"/>
    <w:rsid w:val="009A0F66"/>
    <w:rsid w:val="009A11F6"/>
    <w:rsid w:val="009A236C"/>
    <w:rsid w:val="009A2688"/>
    <w:rsid w:val="009A2AD3"/>
    <w:rsid w:val="009A34BA"/>
    <w:rsid w:val="009A4A68"/>
    <w:rsid w:val="009A55A5"/>
    <w:rsid w:val="009A5624"/>
    <w:rsid w:val="009A5AE3"/>
    <w:rsid w:val="009A6AE9"/>
    <w:rsid w:val="009B1415"/>
    <w:rsid w:val="009B35C6"/>
    <w:rsid w:val="009B4045"/>
    <w:rsid w:val="009B6B38"/>
    <w:rsid w:val="009C05D8"/>
    <w:rsid w:val="009C1419"/>
    <w:rsid w:val="009C1C9F"/>
    <w:rsid w:val="009C399A"/>
    <w:rsid w:val="009C3E43"/>
    <w:rsid w:val="009C42D7"/>
    <w:rsid w:val="009C53B2"/>
    <w:rsid w:val="009C7F56"/>
    <w:rsid w:val="009D03E3"/>
    <w:rsid w:val="009D3D6A"/>
    <w:rsid w:val="009D5758"/>
    <w:rsid w:val="009D5A50"/>
    <w:rsid w:val="009D7A68"/>
    <w:rsid w:val="009E15A1"/>
    <w:rsid w:val="009E1CF6"/>
    <w:rsid w:val="009E283D"/>
    <w:rsid w:val="009E4CCA"/>
    <w:rsid w:val="009E626F"/>
    <w:rsid w:val="009E6618"/>
    <w:rsid w:val="009F4BAE"/>
    <w:rsid w:val="009F54E7"/>
    <w:rsid w:val="009F7291"/>
    <w:rsid w:val="00A00A78"/>
    <w:rsid w:val="00A018A4"/>
    <w:rsid w:val="00A01A63"/>
    <w:rsid w:val="00A01EEB"/>
    <w:rsid w:val="00A02937"/>
    <w:rsid w:val="00A0496E"/>
    <w:rsid w:val="00A06234"/>
    <w:rsid w:val="00A078B5"/>
    <w:rsid w:val="00A113B2"/>
    <w:rsid w:val="00A13F3E"/>
    <w:rsid w:val="00A14664"/>
    <w:rsid w:val="00A205B0"/>
    <w:rsid w:val="00A21362"/>
    <w:rsid w:val="00A23E35"/>
    <w:rsid w:val="00A23EEA"/>
    <w:rsid w:val="00A24645"/>
    <w:rsid w:val="00A24EBE"/>
    <w:rsid w:val="00A255A7"/>
    <w:rsid w:val="00A304B0"/>
    <w:rsid w:val="00A32436"/>
    <w:rsid w:val="00A35340"/>
    <w:rsid w:val="00A36DD6"/>
    <w:rsid w:val="00A37163"/>
    <w:rsid w:val="00A37AAA"/>
    <w:rsid w:val="00A37AC6"/>
    <w:rsid w:val="00A404A0"/>
    <w:rsid w:val="00A41355"/>
    <w:rsid w:val="00A435AD"/>
    <w:rsid w:val="00A43E91"/>
    <w:rsid w:val="00A4550F"/>
    <w:rsid w:val="00A45A26"/>
    <w:rsid w:val="00A4607C"/>
    <w:rsid w:val="00A4622D"/>
    <w:rsid w:val="00A4657B"/>
    <w:rsid w:val="00A509E3"/>
    <w:rsid w:val="00A519F3"/>
    <w:rsid w:val="00A529A4"/>
    <w:rsid w:val="00A54047"/>
    <w:rsid w:val="00A54E2E"/>
    <w:rsid w:val="00A55BDE"/>
    <w:rsid w:val="00A56811"/>
    <w:rsid w:val="00A606EA"/>
    <w:rsid w:val="00A62190"/>
    <w:rsid w:val="00A62BCE"/>
    <w:rsid w:val="00A62E05"/>
    <w:rsid w:val="00A71AED"/>
    <w:rsid w:val="00A72CFD"/>
    <w:rsid w:val="00A7314C"/>
    <w:rsid w:val="00A737AC"/>
    <w:rsid w:val="00A73B37"/>
    <w:rsid w:val="00A74648"/>
    <w:rsid w:val="00A7605D"/>
    <w:rsid w:val="00A7642A"/>
    <w:rsid w:val="00A775A2"/>
    <w:rsid w:val="00A77E9E"/>
    <w:rsid w:val="00A808DA"/>
    <w:rsid w:val="00A80EB8"/>
    <w:rsid w:val="00A817E6"/>
    <w:rsid w:val="00A81B11"/>
    <w:rsid w:val="00A83379"/>
    <w:rsid w:val="00A84542"/>
    <w:rsid w:val="00A852D6"/>
    <w:rsid w:val="00A85DE3"/>
    <w:rsid w:val="00A86A94"/>
    <w:rsid w:val="00A903F9"/>
    <w:rsid w:val="00A93B4F"/>
    <w:rsid w:val="00A95B3D"/>
    <w:rsid w:val="00A95F4F"/>
    <w:rsid w:val="00A96CE6"/>
    <w:rsid w:val="00A97F2B"/>
    <w:rsid w:val="00AA0519"/>
    <w:rsid w:val="00AA2BFF"/>
    <w:rsid w:val="00AA3243"/>
    <w:rsid w:val="00AA3B25"/>
    <w:rsid w:val="00AA46F5"/>
    <w:rsid w:val="00AA5837"/>
    <w:rsid w:val="00AA6F58"/>
    <w:rsid w:val="00AB1A5D"/>
    <w:rsid w:val="00AB3102"/>
    <w:rsid w:val="00AB3E98"/>
    <w:rsid w:val="00AB4218"/>
    <w:rsid w:val="00AB5412"/>
    <w:rsid w:val="00AB586B"/>
    <w:rsid w:val="00AB59C7"/>
    <w:rsid w:val="00AB5BC2"/>
    <w:rsid w:val="00AB63A9"/>
    <w:rsid w:val="00AC000D"/>
    <w:rsid w:val="00AC13E3"/>
    <w:rsid w:val="00AC19E1"/>
    <w:rsid w:val="00AC3347"/>
    <w:rsid w:val="00AC3A7D"/>
    <w:rsid w:val="00AC49F1"/>
    <w:rsid w:val="00AC617C"/>
    <w:rsid w:val="00AC69DA"/>
    <w:rsid w:val="00AC794A"/>
    <w:rsid w:val="00AD2676"/>
    <w:rsid w:val="00AD2AC2"/>
    <w:rsid w:val="00AD2F4A"/>
    <w:rsid w:val="00AD3A44"/>
    <w:rsid w:val="00AD403D"/>
    <w:rsid w:val="00AD5231"/>
    <w:rsid w:val="00AD5BCD"/>
    <w:rsid w:val="00AD701B"/>
    <w:rsid w:val="00AD7692"/>
    <w:rsid w:val="00AD7E92"/>
    <w:rsid w:val="00AE0F4B"/>
    <w:rsid w:val="00AE3141"/>
    <w:rsid w:val="00AE4806"/>
    <w:rsid w:val="00AE56ED"/>
    <w:rsid w:val="00AE5FCD"/>
    <w:rsid w:val="00AE6B64"/>
    <w:rsid w:val="00AE78C7"/>
    <w:rsid w:val="00AF1BB2"/>
    <w:rsid w:val="00AF2370"/>
    <w:rsid w:val="00AF3143"/>
    <w:rsid w:val="00AF5567"/>
    <w:rsid w:val="00AF6083"/>
    <w:rsid w:val="00AF69BD"/>
    <w:rsid w:val="00AF7880"/>
    <w:rsid w:val="00AF7A99"/>
    <w:rsid w:val="00B00544"/>
    <w:rsid w:val="00B00B7B"/>
    <w:rsid w:val="00B00CFF"/>
    <w:rsid w:val="00B011DB"/>
    <w:rsid w:val="00B04645"/>
    <w:rsid w:val="00B10D3F"/>
    <w:rsid w:val="00B118DD"/>
    <w:rsid w:val="00B12297"/>
    <w:rsid w:val="00B1377E"/>
    <w:rsid w:val="00B163B9"/>
    <w:rsid w:val="00B17B47"/>
    <w:rsid w:val="00B201AB"/>
    <w:rsid w:val="00B202CD"/>
    <w:rsid w:val="00B20ED5"/>
    <w:rsid w:val="00B217E5"/>
    <w:rsid w:val="00B2181E"/>
    <w:rsid w:val="00B21C67"/>
    <w:rsid w:val="00B249D0"/>
    <w:rsid w:val="00B2543B"/>
    <w:rsid w:val="00B25520"/>
    <w:rsid w:val="00B26EC0"/>
    <w:rsid w:val="00B31FBC"/>
    <w:rsid w:val="00B320CB"/>
    <w:rsid w:val="00B351D3"/>
    <w:rsid w:val="00B407C3"/>
    <w:rsid w:val="00B422E9"/>
    <w:rsid w:val="00B46DD6"/>
    <w:rsid w:val="00B50533"/>
    <w:rsid w:val="00B51E24"/>
    <w:rsid w:val="00B52F6F"/>
    <w:rsid w:val="00B546CE"/>
    <w:rsid w:val="00B54AF0"/>
    <w:rsid w:val="00B55428"/>
    <w:rsid w:val="00B55C5E"/>
    <w:rsid w:val="00B57B0B"/>
    <w:rsid w:val="00B6425A"/>
    <w:rsid w:val="00B657C7"/>
    <w:rsid w:val="00B66B69"/>
    <w:rsid w:val="00B70D89"/>
    <w:rsid w:val="00B71983"/>
    <w:rsid w:val="00B73B9B"/>
    <w:rsid w:val="00B76E53"/>
    <w:rsid w:val="00B76EB2"/>
    <w:rsid w:val="00B804B4"/>
    <w:rsid w:val="00B817FE"/>
    <w:rsid w:val="00B81A1F"/>
    <w:rsid w:val="00B82058"/>
    <w:rsid w:val="00B829E3"/>
    <w:rsid w:val="00B871ED"/>
    <w:rsid w:val="00B873D3"/>
    <w:rsid w:val="00B90803"/>
    <w:rsid w:val="00B90D24"/>
    <w:rsid w:val="00B91564"/>
    <w:rsid w:val="00B91BC9"/>
    <w:rsid w:val="00B92899"/>
    <w:rsid w:val="00B92991"/>
    <w:rsid w:val="00B93828"/>
    <w:rsid w:val="00B94054"/>
    <w:rsid w:val="00B95C61"/>
    <w:rsid w:val="00B95F22"/>
    <w:rsid w:val="00B96D71"/>
    <w:rsid w:val="00BA1203"/>
    <w:rsid w:val="00BA1975"/>
    <w:rsid w:val="00BA4465"/>
    <w:rsid w:val="00BA6A18"/>
    <w:rsid w:val="00BA6B49"/>
    <w:rsid w:val="00BB1589"/>
    <w:rsid w:val="00BB178F"/>
    <w:rsid w:val="00BB4BC3"/>
    <w:rsid w:val="00BB51EC"/>
    <w:rsid w:val="00BB58CD"/>
    <w:rsid w:val="00BC1FB0"/>
    <w:rsid w:val="00BC3115"/>
    <w:rsid w:val="00BC4462"/>
    <w:rsid w:val="00BC5952"/>
    <w:rsid w:val="00BD0839"/>
    <w:rsid w:val="00BD1467"/>
    <w:rsid w:val="00BD17AA"/>
    <w:rsid w:val="00BD1820"/>
    <w:rsid w:val="00BD3069"/>
    <w:rsid w:val="00BD60E6"/>
    <w:rsid w:val="00BD73DF"/>
    <w:rsid w:val="00BE0A20"/>
    <w:rsid w:val="00BE0E19"/>
    <w:rsid w:val="00BE295B"/>
    <w:rsid w:val="00BE2FB3"/>
    <w:rsid w:val="00BE4A6F"/>
    <w:rsid w:val="00BE621E"/>
    <w:rsid w:val="00BE7EC9"/>
    <w:rsid w:val="00BF0E26"/>
    <w:rsid w:val="00BF1301"/>
    <w:rsid w:val="00BF45ED"/>
    <w:rsid w:val="00BF53DD"/>
    <w:rsid w:val="00BF5577"/>
    <w:rsid w:val="00C01153"/>
    <w:rsid w:val="00C02F42"/>
    <w:rsid w:val="00C03A93"/>
    <w:rsid w:val="00C074DB"/>
    <w:rsid w:val="00C077AE"/>
    <w:rsid w:val="00C112CE"/>
    <w:rsid w:val="00C113FE"/>
    <w:rsid w:val="00C1259D"/>
    <w:rsid w:val="00C12BBB"/>
    <w:rsid w:val="00C138A1"/>
    <w:rsid w:val="00C14115"/>
    <w:rsid w:val="00C15BDE"/>
    <w:rsid w:val="00C17F2F"/>
    <w:rsid w:val="00C21716"/>
    <w:rsid w:val="00C22554"/>
    <w:rsid w:val="00C226B8"/>
    <w:rsid w:val="00C2288B"/>
    <w:rsid w:val="00C244EB"/>
    <w:rsid w:val="00C248EA"/>
    <w:rsid w:val="00C3020A"/>
    <w:rsid w:val="00C319FC"/>
    <w:rsid w:val="00C31E6D"/>
    <w:rsid w:val="00C33561"/>
    <w:rsid w:val="00C35174"/>
    <w:rsid w:val="00C35499"/>
    <w:rsid w:val="00C369A3"/>
    <w:rsid w:val="00C43FE6"/>
    <w:rsid w:val="00C44F93"/>
    <w:rsid w:val="00C46C23"/>
    <w:rsid w:val="00C472B9"/>
    <w:rsid w:val="00C50DBA"/>
    <w:rsid w:val="00C5275D"/>
    <w:rsid w:val="00C53258"/>
    <w:rsid w:val="00C54323"/>
    <w:rsid w:val="00C56CCF"/>
    <w:rsid w:val="00C57720"/>
    <w:rsid w:val="00C61AF2"/>
    <w:rsid w:val="00C63226"/>
    <w:rsid w:val="00C634DE"/>
    <w:rsid w:val="00C63568"/>
    <w:rsid w:val="00C6371D"/>
    <w:rsid w:val="00C64A9A"/>
    <w:rsid w:val="00C64AE5"/>
    <w:rsid w:val="00C65EA4"/>
    <w:rsid w:val="00C66C61"/>
    <w:rsid w:val="00C678A4"/>
    <w:rsid w:val="00C67E8D"/>
    <w:rsid w:val="00C707D7"/>
    <w:rsid w:val="00C727E2"/>
    <w:rsid w:val="00C737E0"/>
    <w:rsid w:val="00C73800"/>
    <w:rsid w:val="00C742E2"/>
    <w:rsid w:val="00C74E68"/>
    <w:rsid w:val="00C7523D"/>
    <w:rsid w:val="00C7551C"/>
    <w:rsid w:val="00C7566B"/>
    <w:rsid w:val="00C805AB"/>
    <w:rsid w:val="00C806E2"/>
    <w:rsid w:val="00C80C95"/>
    <w:rsid w:val="00C81FFD"/>
    <w:rsid w:val="00C83EDC"/>
    <w:rsid w:val="00C84820"/>
    <w:rsid w:val="00C854F5"/>
    <w:rsid w:val="00C85A6C"/>
    <w:rsid w:val="00C85EF5"/>
    <w:rsid w:val="00C8650C"/>
    <w:rsid w:val="00C90446"/>
    <w:rsid w:val="00C90DA3"/>
    <w:rsid w:val="00C91615"/>
    <w:rsid w:val="00C91697"/>
    <w:rsid w:val="00C91AD2"/>
    <w:rsid w:val="00C928B3"/>
    <w:rsid w:val="00C940E3"/>
    <w:rsid w:val="00C948EC"/>
    <w:rsid w:val="00C96042"/>
    <w:rsid w:val="00CA0598"/>
    <w:rsid w:val="00CA0830"/>
    <w:rsid w:val="00CA0946"/>
    <w:rsid w:val="00CA13D0"/>
    <w:rsid w:val="00CA14A4"/>
    <w:rsid w:val="00CA6681"/>
    <w:rsid w:val="00CB176A"/>
    <w:rsid w:val="00CB1839"/>
    <w:rsid w:val="00CB3854"/>
    <w:rsid w:val="00CB4DE0"/>
    <w:rsid w:val="00CB4E45"/>
    <w:rsid w:val="00CB4EB4"/>
    <w:rsid w:val="00CB5091"/>
    <w:rsid w:val="00CB6A73"/>
    <w:rsid w:val="00CB70FE"/>
    <w:rsid w:val="00CB71BF"/>
    <w:rsid w:val="00CB7A75"/>
    <w:rsid w:val="00CC0107"/>
    <w:rsid w:val="00CC0B07"/>
    <w:rsid w:val="00CC1AE6"/>
    <w:rsid w:val="00CC3F60"/>
    <w:rsid w:val="00CD05CB"/>
    <w:rsid w:val="00CD0895"/>
    <w:rsid w:val="00CD1202"/>
    <w:rsid w:val="00CD17D1"/>
    <w:rsid w:val="00CD1C8B"/>
    <w:rsid w:val="00CD2919"/>
    <w:rsid w:val="00CD4071"/>
    <w:rsid w:val="00CD41B1"/>
    <w:rsid w:val="00CD4409"/>
    <w:rsid w:val="00CD4CFB"/>
    <w:rsid w:val="00CD531E"/>
    <w:rsid w:val="00CD5863"/>
    <w:rsid w:val="00CD6134"/>
    <w:rsid w:val="00CE3603"/>
    <w:rsid w:val="00CE4295"/>
    <w:rsid w:val="00CE4393"/>
    <w:rsid w:val="00CE473C"/>
    <w:rsid w:val="00CE4BBD"/>
    <w:rsid w:val="00CE4FC0"/>
    <w:rsid w:val="00CE610B"/>
    <w:rsid w:val="00CE7C55"/>
    <w:rsid w:val="00CF1538"/>
    <w:rsid w:val="00CF71AE"/>
    <w:rsid w:val="00D00C00"/>
    <w:rsid w:val="00D01660"/>
    <w:rsid w:val="00D0510D"/>
    <w:rsid w:val="00D06B4B"/>
    <w:rsid w:val="00D10E90"/>
    <w:rsid w:val="00D11690"/>
    <w:rsid w:val="00D12494"/>
    <w:rsid w:val="00D12EB5"/>
    <w:rsid w:val="00D13D8B"/>
    <w:rsid w:val="00D142B7"/>
    <w:rsid w:val="00D1454F"/>
    <w:rsid w:val="00D16A83"/>
    <w:rsid w:val="00D200ED"/>
    <w:rsid w:val="00D20451"/>
    <w:rsid w:val="00D20CAA"/>
    <w:rsid w:val="00D2131D"/>
    <w:rsid w:val="00D21693"/>
    <w:rsid w:val="00D21957"/>
    <w:rsid w:val="00D227D5"/>
    <w:rsid w:val="00D23002"/>
    <w:rsid w:val="00D2415E"/>
    <w:rsid w:val="00D25F3C"/>
    <w:rsid w:val="00D266BB"/>
    <w:rsid w:val="00D27661"/>
    <w:rsid w:val="00D30DD8"/>
    <w:rsid w:val="00D312F8"/>
    <w:rsid w:val="00D338E9"/>
    <w:rsid w:val="00D34184"/>
    <w:rsid w:val="00D35F31"/>
    <w:rsid w:val="00D370D6"/>
    <w:rsid w:val="00D377FD"/>
    <w:rsid w:val="00D41A48"/>
    <w:rsid w:val="00D424AC"/>
    <w:rsid w:val="00D42672"/>
    <w:rsid w:val="00D433A6"/>
    <w:rsid w:val="00D4369E"/>
    <w:rsid w:val="00D46A4E"/>
    <w:rsid w:val="00D46F9B"/>
    <w:rsid w:val="00D47FA5"/>
    <w:rsid w:val="00D502E0"/>
    <w:rsid w:val="00D50F7D"/>
    <w:rsid w:val="00D513A6"/>
    <w:rsid w:val="00D545F6"/>
    <w:rsid w:val="00D54638"/>
    <w:rsid w:val="00D54EE5"/>
    <w:rsid w:val="00D559A9"/>
    <w:rsid w:val="00D565BA"/>
    <w:rsid w:val="00D61506"/>
    <w:rsid w:val="00D62B4C"/>
    <w:rsid w:val="00D62D44"/>
    <w:rsid w:val="00D70AF3"/>
    <w:rsid w:val="00D70FA1"/>
    <w:rsid w:val="00D7175B"/>
    <w:rsid w:val="00D71F83"/>
    <w:rsid w:val="00D726E8"/>
    <w:rsid w:val="00D7314A"/>
    <w:rsid w:val="00D73E1D"/>
    <w:rsid w:val="00D740EB"/>
    <w:rsid w:val="00D76402"/>
    <w:rsid w:val="00D76A48"/>
    <w:rsid w:val="00D76B2E"/>
    <w:rsid w:val="00D805C9"/>
    <w:rsid w:val="00D8080A"/>
    <w:rsid w:val="00D8145E"/>
    <w:rsid w:val="00D83AEB"/>
    <w:rsid w:val="00D84224"/>
    <w:rsid w:val="00D8565A"/>
    <w:rsid w:val="00D85FA6"/>
    <w:rsid w:val="00D86B50"/>
    <w:rsid w:val="00D91252"/>
    <w:rsid w:val="00D91779"/>
    <w:rsid w:val="00D940B3"/>
    <w:rsid w:val="00D97830"/>
    <w:rsid w:val="00DA0690"/>
    <w:rsid w:val="00DA17C1"/>
    <w:rsid w:val="00DA5720"/>
    <w:rsid w:val="00DA5FFA"/>
    <w:rsid w:val="00DA6113"/>
    <w:rsid w:val="00DA627C"/>
    <w:rsid w:val="00DA7082"/>
    <w:rsid w:val="00DB0578"/>
    <w:rsid w:val="00DB1783"/>
    <w:rsid w:val="00DB18BF"/>
    <w:rsid w:val="00DB2E30"/>
    <w:rsid w:val="00DB5BFB"/>
    <w:rsid w:val="00DB6111"/>
    <w:rsid w:val="00DB71B2"/>
    <w:rsid w:val="00DC0F79"/>
    <w:rsid w:val="00DC3140"/>
    <w:rsid w:val="00DC4261"/>
    <w:rsid w:val="00DC454C"/>
    <w:rsid w:val="00DC4F55"/>
    <w:rsid w:val="00DC5533"/>
    <w:rsid w:val="00DC56D3"/>
    <w:rsid w:val="00DC6A4E"/>
    <w:rsid w:val="00DC7CAB"/>
    <w:rsid w:val="00DD0C8F"/>
    <w:rsid w:val="00DD110C"/>
    <w:rsid w:val="00DD3627"/>
    <w:rsid w:val="00DD46A0"/>
    <w:rsid w:val="00DD5771"/>
    <w:rsid w:val="00DD590F"/>
    <w:rsid w:val="00DE10E0"/>
    <w:rsid w:val="00DE2569"/>
    <w:rsid w:val="00DE26EC"/>
    <w:rsid w:val="00DE5E2E"/>
    <w:rsid w:val="00DE68CC"/>
    <w:rsid w:val="00DE793F"/>
    <w:rsid w:val="00DF0107"/>
    <w:rsid w:val="00DF0338"/>
    <w:rsid w:val="00DF0492"/>
    <w:rsid w:val="00DF0AC9"/>
    <w:rsid w:val="00DF2044"/>
    <w:rsid w:val="00DF2465"/>
    <w:rsid w:val="00DF3757"/>
    <w:rsid w:val="00DF3C0F"/>
    <w:rsid w:val="00DF4157"/>
    <w:rsid w:val="00DF4AB2"/>
    <w:rsid w:val="00DF5A77"/>
    <w:rsid w:val="00DF72F1"/>
    <w:rsid w:val="00DF7803"/>
    <w:rsid w:val="00DF794F"/>
    <w:rsid w:val="00E0020E"/>
    <w:rsid w:val="00E00875"/>
    <w:rsid w:val="00E00C2C"/>
    <w:rsid w:val="00E01C39"/>
    <w:rsid w:val="00E01CAC"/>
    <w:rsid w:val="00E03C9B"/>
    <w:rsid w:val="00E068B9"/>
    <w:rsid w:val="00E07133"/>
    <w:rsid w:val="00E10298"/>
    <w:rsid w:val="00E111C3"/>
    <w:rsid w:val="00E11FFD"/>
    <w:rsid w:val="00E12242"/>
    <w:rsid w:val="00E171C9"/>
    <w:rsid w:val="00E2024B"/>
    <w:rsid w:val="00E20918"/>
    <w:rsid w:val="00E21439"/>
    <w:rsid w:val="00E2183C"/>
    <w:rsid w:val="00E21CCB"/>
    <w:rsid w:val="00E245B6"/>
    <w:rsid w:val="00E249EB"/>
    <w:rsid w:val="00E25206"/>
    <w:rsid w:val="00E26238"/>
    <w:rsid w:val="00E311E6"/>
    <w:rsid w:val="00E313A8"/>
    <w:rsid w:val="00E32036"/>
    <w:rsid w:val="00E32ED5"/>
    <w:rsid w:val="00E33A80"/>
    <w:rsid w:val="00E34C05"/>
    <w:rsid w:val="00E42584"/>
    <w:rsid w:val="00E435C4"/>
    <w:rsid w:val="00E4401C"/>
    <w:rsid w:val="00E44AC2"/>
    <w:rsid w:val="00E45500"/>
    <w:rsid w:val="00E460C2"/>
    <w:rsid w:val="00E46896"/>
    <w:rsid w:val="00E500A4"/>
    <w:rsid w:val="00E50955"/>
    <w:rsid w:val="00E51C10"/>
    <w:rsid w:val="00E5437D"/>
    <w:rsid w:val="00E5503F"/>
    <w:rsid w:val="00E60BC3"/>
    <w:rsid w:val="00E62073"/>
    <w:rsid w:val="00E6300B"/>
    <w:rsid w:val="00E64F55"/>
    <w:rsid w:val="00E65F24"/>
    <w:rsid w:val="00E662AE"/>
    <w:rsid w:val="00E71B70"/>
    <w:rsid w:val="00E73828"/>
    <w:rsid w:val="00E747EB"/>
    <w:rsid w:val="00E7674C"/>
    <w:rsid w:val="00E816BC"/>
    <w:rsid w:val="00E829A6"/>
    <w:rsid w:val="00E83361"/>
    <w:rsid w:val="00E84443"/>
    <w:rsid w:val="00E84F59"/>
    <w:rsid w:val="00E86F29"/>
    <w:rsid w:val="00E943FE"/>
    <w:rsid w:val="00E94C83"/>
    <w:rsid w:val="00E960FD"/>
    <w:rsid w:val="00E96799"/>
    <w:rsid w:val="00EA0D6A"/>
    <w:rsid w:val="00EA3492"/>
    <w:rsid w:val="00EA3BFE"/>
    <w:rsid w:val="00EA4B10"/>
    <w:rsid w:val="00EA53C2"/>
    <w:rsid w:val="00EA545A"/>
    <w:rsid w:val="00EA6E73"/>
    <w:rsid w:val="00EB6FBA"/>
    <w:rsid w:val="00EB7555"/>
    <w:rsid w:val="00EB7C47"/>
    <w:rsid w:val="00EC1138"/>
    <w:rsid w:val="00EC1369"/>
    <w:rsid w:val="00EC18FC"/>
    <w:rsid w:val="00EC2CAF"/>
    <w:rsid w:val="00EC3985"/>
    <w:rsid w:val="00EC7FB6"/>
    <w:rsid w:val="00ED0082"/>
    <w:rsid w:val="00ED099C"/>
    <w:rsid w:val="00ED28D4"/>
    <w:rsid w:val="00ED2907"/>
    <w:rsid w:val="00ED2FB2"/>
    <w:rsid w:val="00ED3F4C"/>
    <w:rsid w:val="00ED4549"/>
    <w:rsid w:val="00ED45D6"/>
    <w:rsid w:val="00ED52F7"/>
    <w:rsid w:val="00ED6080"/>
    <w:rsid w:val="00ED611C"/>
    <w:rsid w:val="00ED7204"/>
    <w:rsid w:val="00ED74DC"/>
    <w:rsid w:val="00EE02AB"/>
    <w:rsid w:val="00EE1204"/>
    <w:rsid w:val="00EE2E4D"/>
    <w:rsid w:val="00EE34D0"/>
    <w:rsid w:val="00EE4DFD"/>
    <w:rsid w:val="00EF1E0D"/>
    <w:rsid w:val="00EF2D4C"/>
    <w:rsid w:val="00EF2EF8"/>
    <w:rsid w:val="00F01ACA"/>
    <w:rsid w:val="00F0226D"/>
    <w:rsid w:val="00F036D9"/>
    <w:rsid w:val="00F051A6"/>
    <w:rsid w:val="00F0616B"/>
    <w:rsid w:val="00F076E6"/>
    <w:rsid w:val="00F1040E"/>
    <w:rsid w:val="00F10E9F"/>
    <w:rsid w:val="00F11570"/>
    <w:rsid w:val="00F12401"/>
    <w:rsid w:val="00F12C32"/>
    <w:rsid w:val="00F16B07"/>
    <w:rsid w:val="00F202A3"/>
    <w:rsid w:val="00F20402"/>
    <w:rsid w:val="00F20A6C"/>
    <w:rsid w:val="00F21B3A"/>
    <w:rsid w:val="00F22327"/>
    <w:rsid w:val="00F24479"/>
    <w:rsid w:val="00F2448E"/>
    <w:rsid w:val="00F24748"/>
    <w:rsid w:val="00F260A5"/>
    <w:rsid w:val="00F26A3B"/>
    <w:rsid w:val="00F27D4B"/>
    <w:rsid w:val="00F309F8"/>
    <w:rsid w:val="00F32427"/>
    <w:rsid w:val="00F32B72"/>
    <w:rsid w:val="00F35990"/>
    <w:rsid w:val="00F37059"/>
    <w:rsid w:val="00F40CE1"/>
    <w:rsid w:val="00F4360F"/>
    <w:rsid w:val="00F46C1E"/>
    <w:rsid w:val="00F506B2"/>
    <w:rsid w:val="00F50DA4"/>
    <w:rsid w:val="00F51072"/>
    <w:rsid w:val="00F51DD8"/>
    <w:rsid w:val="00F5250A"/>
    <w:rsid w:val="00F528EF"/>
    <w:rsid w:val="00F52904"/>
    <w:rsid w:val="00F5387B"/>
    <w:rsid w:val="00F53D49"/>
    <w:rsid w:val="00F54385"/>
    <w:rsid w:val="00F54742"/>
    <w:rsid w:val="00F5482F"/>
    <w:rsid w:val="00F54968"/>
    <w:rsid w:val="00F55005"/>
    <w:rsid w:val="00F556A5"/>
    <w:rsid w:val="00F56256"/>
    <w:rsid w:val="00F566EA"/>
    <w:rsid w:val="00F60917"/>
    <w:rsid w:val="00F60DD7"/>
    <w:rsid w:val="00F61032"/>
    <w:rsid w:val="00F61D35"/>
    <w:rsid w:val="00F623AE"/>
    <w:rsid w:val="00F63172"/>
    <w:rsid w:val="00F63698"/>
    <w:rsid w:val="00F66FB8"/>
    <w:rsid w:val="00F70B70"/>
    <w:rsid w:val="00F72B51"/>
    <w:rsid w:val="00F72D74"/>
    <w:rsid w:val="00F75654"/>
    <w:rsid w:val="00F810A0"/>
    <w:rsid w:val="00F82092"/>
    <w:rsid w:val="00F831DE"/>
    <w:rsid w:val="00F87585"/>
    <w:rsid w:val="00F900F8"/>
    <w:rsid w:val="00F901DA"/>
    <w:rsid w:val="00F9206C"/>
    <w:rsid w:val="00F9471A"/>
    <w:rsid w:val="00F9527C"/>
    <w:rsid w:val="00F956CF"/>
    <w:rsid w:val="00F95A79"/>
    <w:rsid w:val="00F974EF"/>
    <w:rsid w:val="00F97D27"/>
    <w:rsid w:val="00FA0389"/>
    <w:rsid w:val="00FA0D4B"/>
    <w:rsid w:val="00FA102E"/>
    <w:rsid w:val="00FA16A7"/>
    <w:rsid w:val="00FA2115"/>
    <w:rsid w:val="00FA2D43"/>
    <w:rsid w:val="00FA4577"/>
    <w:rsid w:val="00FA4814"/>
    <w:rsid w:val="00FB2F3E"/>
    <w:rsid w:val="00FB43F5"/>
    <w:rsid w:val="00FB4595"/>
    <w:rsid w:val="00FB4DD1"/>
    <w:rsid w:val="00FB55E8"/>
    <w:rsid w:val="00FB6EFB"/>
    <w:rsid w:val="00FC12B2"/>
    <w:rsid w:val="00FC29EA"/>
    <w:rsid w:val="00FC2FCF"/>
    <w:rsid w:val="00FC4417"/>
    <w:rsid w:val="00FC486B"/>
    <w:rsid w:val="00FC5510"/>
    <w:rsid w:val="00FC7A4C"/>
    <w:rsid w:val="00FD04E0"/>
    <w:rsid w:val="00FD2C75"/>
    <w:rsid w:val="00FD45B3"/>
    <w:rsid w:val="00FD4DE8"/>
    <w:rsid w:val="00FD521D"/>
    <w:rsid w:val="00FD611C"/>
    <w:rsid w:val="00FD72CB"/>
    <w:rsid w:val="00FD7C08"/>
    <w:rsid w:val="00FE4F24"/>
    <w:rsid w:val="00FE6703"/>
    <w:rsid w:val="00FF0D05"/>
    <w:rsid w:val="00FF1624"/>
    <w:rsid w:val="00FF1D13"/>
    <w:rsid w:val="00FF29F1"/>
    <w:rsid w:val="00FF5273"/>
    <w:rsid w:val="00FF5677"/>
    <w:rsid w:val="00FF5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442D4"/>
  <w15:docId w15:val="{3A109F0A-A456-4B7B-9CBA-07AE8A70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1FD"/>
    <w:rPr>
      <w:sz w:val="24"/>
      <w:lang w:val="en-US" w:eastAsia="en-US"/>
    </w:rPr>
  </w:style>
  <w:style w:type="paragraph" w:styleId="Heading1">
    <w:name w:val="heading 1"/>
    <w:basedOn w:val="Normal"/>
    <w:next w:val="Normal"/>
    <w:link w:val="Heading1Char"/>
    <w:uiPriority w:val="9"/>
    <w:qFormat/>
    <w:rsid w:val="00BD1467"/>
    <w:pPr>
      <w:keepNext/>
      <w:jc w:val="center"/>
      <w:outlineLvl w:val="0"/>
    </w:pPr>
    <w:rPr>
      <w:sz w:val="28"/>
      <w:lang w:val="sq-AL"/>
    </w:rPr>
  </w:style>
  <w:style w:type="paragraph" w:styleId="Heading2">
    <w:name w:val="heading 2"/>
    <w:basedOn w:val="Normal"/>
    <w:next w:val="Normal"/>
    <w:link w:val="Heading2Char"/>
    <w:qFormat/>
    <w:rsid w:val="00B829E3"/>
    <w:pPr>
      <w:keepNext/>
      <w:spacing w:before="120"/>
      <w:outlineLvl w:val="1"/>
    </w:pPr>
    <w:rPr>
      <w:b/>
      <w:bCs/>
      <w:iCs/>
      <w:szCs w:val="28"/>
    </w:rPr>
  </w:style>
  <w:style w:type="paragraph" w:styleId="Heading3">
    <w:name w:val="heading 3"/>
    <w:basedOn w:val="Normal"/>
    <w:next w:val="Normal"/>
    <w:link w:val="Heading3Char"/>
    <w:semiHidden/>
    <w:unhideWhenUsed/>
    <w:qFormat/>
    <w:rsid w:val="003052BF"/>
    <w:pPr>
      <w:keepNext/>
      <w:spacing w:before="240" w:after="60"/>
      <w:outlineLvl w:val="2"/>
    </w:pPr>
    <w:rPr>
      <w:rFonts w:ascii="Cambria" w:hAnsi="Cambria"/>
      <w:b/>
      <w:bCs/>
      <w:sz w:val="26"/>
      <w:szCs w:val="26"/>
    </w:rPr>
  </w:style>
  <w:style w:type="paragraph" w:styleId="Heading4">
    <w:name w:val="heading 4"/>
    <w:basedOn w:val="Normal"/>
    <w:next w:val="Normal"/>
    <w:qFormat/>
    <w:rsid w:val="00896D3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1467"/>
    <w:pPr>
      <w:tabs>
        <w:tab w:val="center" w:pos="4320"/>
        <w:tab w:val="right" w:pos="8640"/>
      </w:tabs>
    </w:pPr>
    <w:rPr>
      <w:sz w:val="20"/>
      <w:lang w:val="en-GB"/>
    </w:rPr>
  </w:style>
  <w:style w:type="character" w:styleId="PageNumber">
    <w:name w:val="page number"/>
    <w:basedOn w:val="DefaultParagraphFont"/>
    <w:rsid w:val="00BD1467"/>
  </w:style>
  <w:style w:type="paragraph" w:styleId="Header">
    <w:name w:val="header"/>
    <w:basedOn w:val="Normal"/>
    <w:link w:val="HeaderChar"/>
    <w:uiPriority w:val="99"/>
    <w:rsid w:val="00BD1467"/>
    <w:pPr>
      <w:tabs>
        <w:tab w:val="center" w:pos="4320"/>
        <w:tab w:val="right" w:pos="8640"/>
      </w:tabs>
    </w:pPr>
    <w:rPr>
      <w:sz w:val="20"/>
      <w:lang w:val="en-GB"/>
    </w:rPr>
  </w:style>
  <w:style w:type="character" w:styleId="Hyperlink">
    <w:name w:val="Hyperlink"/>
    <w:uiPriority w:val="99"/>
    <w:rsid w:val="00896D3E"/>
    <w:rPr>
      <w:color w:val="0000FF"/>
      <w:u w:val="single"/>
    </w:rPr>
  </w:style>
  <w:style w:type="paragraph" w:styleId="BodyTextIndent2">
    <w:name w:val="Body Text Indent 2"/>
    <w:basedOn w:val="Normal"/>
    <w:rsid w:val="00584B0C"/>
    <w:pPr>
      <w:ind w:left="-2070"/>
      <w:jc w:val="both"/>
    </w:pPr>
    <w:rPr>
      <w:lang w:val="en-GB"/>
    </w:rPr>
  </w:style>
  <w:style w:type="paragraph" w:styleId="BalloonText">
    <w:name w:val="Balloon Text"/>
    <w:basedOn w:val="Normal"/>
    <w:link w:val="BalloonTextChar"/>
    <w:uiPriority w:val="99"/>
    <w:semiHidden/>
    <w:rsid w:val="00230037"/>
    <w:rPr>
      <w:rFonts w:ascii="Tahoma" w:hAnsi="Tahoma" w:cs="Tahoma"/>
      <w:sz w:val="16"/>
      <w:szCs w:val="16"/>
    </w:rPr>
  </w:style>
  <w:style w:type="character" w:customStyle="1" w:styleId="Heading2Char">
    <w:name w:val="Heading 2 Char"/>
    <w:link w:val="Heading2"/>
    <w:rsid w:val="00B829E3"/>
    <w:rPr>
      <w:b/>
      <w:bCs/>
      <w:iCs/>
      <w:sz w:val="24"/>
      <w:szCs w:val="28"/>
      <w:lang w:val="sq-AL"/>
    </w:rPr>
  </w:style>
  <w:style w:type="table" w:styleId="TableGrid">
    <w:name w:val="Table Grid"/>
    <w:basedOn w:val="TableNormal"/>
    <w:uiPriority w:val="59"/>
    <w:rsid w:val="0052777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2370"/>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nhideWhenUsed/>
    <w:rsid w:val="00676B1E"/>
    <w:pPr>
      <w:spacing w:after="120" w:line="480" w:lineRule="auto"/>
    </w:pPr>
  </w:style>
  <w:style w:type="character" w:customStyle="1" w:styleId="BodyText2Char">
    <w:name w:val="Body Text 2 Char"/>
    <w:link w:val="BodyText2"/>
    <w:rsid w:val="00676B1E"/>
    <w:rPr>
      <w:sz w:val="24"/>
    </w:rPr>
  </w:style>
  <w:style w:type="character" w:customStyle="1" w:styleId="Heading3Char">
    <w:name w:val="Heading 3 Char"/>
    <w:link w:val="Heading3"/>
    <w:semiHidden/>
    <w:rsid w:val="003052BF"/>
    <w:rPr>
      <w:rFonts w:ascii="Cambria" w:eastAsia="Times New Roman" w:hAnsi="Cambria" w:cs="Times New Roman"/>
      <w:b/>
      <w:bCs/>
      <w:sz w:val="26"/>
      <w:szCs w:val="26"/>
    </w:rPr>
  </w:style>
  <w:style w:type="paragraph" w:styleId="BodyText">
    <w:name w:val="Body Text"/>
    <w:basedOn w:val="Normal"/>
    <w:link w:val="BodyTextChar"/>
    <w:rsid w:val="003052BF"/>
    <w:pPr>
      <w:spacing w:after="120"/>
    </w:pPr>
  </w:style>
  <w:style w:type="character" w:customStyle="1" w:styleId="BodyTextChar">
    <w:name w:val="Body Text Char"/>
    <w:link w:val="BodyText"/>
    <w:rsid w:val="003052BF"/>
    <w:rPr>
      <w:sz w:val="24"/>
    </w:rPr>
  </w:style>
  <w:style w:type="character" w:customStyle="1" w:styleId="Heading1Char">
    <w:name w:val="Heading 1 Char"/>
    <w:link w:val="Heading1"/>
    <w:uiPriority w:val="9"/>
    <w:rsid w:val="001260FE"/>
    <w:rPr>
      <w:sz w:val="28"/>
      <w:lang w:val="sq-AL"/>
    </w:rPr>
  </w:style>
  <w:style w:type="paragraph" w:customStyle="1" w:styleId="CharCharCharCharCharChar">
    <w:name w:val="Char Char Char Char Char Char"/>
    <w:basedOn w:val="Normal"/>
    <w:rsid w:val="001D4E02"/>
    <w:pPr>
      <w:spacing w:after="160" w:line="240" w:lineRule="exact"/>
    </w:pPr>
    <w:rPr>
      <w:rFonts w:ascii="Tahoma" w:eastAsia="MS Mincho" w:hAnsi="Tahoma"/>
      <w:sz w:val="20"/>
    </w:rPr>
  </w:style>
  <w:style w:type="paragraph" w:styleId="NormalWeb">
    <w:name w:val="Normal (Web)"/>
    <w:basedOn w:val="Normal"/>
    <w:uiPriority w:val="99"/>
    <w:unhideWhenUsed/>
    <w:rsid w:val="001405A9"/>
    <w:pPr>
      <w:spacing w:before="100" w:beforeAutospacing="1" w:after="100" w:afterAutospacing="1"/>
    </w:pPr>
    <w:rPr>
      <w:szCs w:val="24"/>
      <w:lang w:val="sq-AL"/>
    </w:rPr>
  </w:style>
  <w:style w:type="character" w:styleId="LineNumber">
    <w:name w:val="line number"/>
    <w:rsid w:val="00946659"/>
  </w:style>
  <w:style w:type="character" w:styleId="Strong">
    <w:name w:val="Strong"/>
    <w:uiPriority w:val="22"/>
    <w:qFormat/>
    <w:rsid w:val="00B00544"/>
    <w:rPr>
      <w:b/>
      <w:bCs/>
    </w:rPr>
  </w:style>
  <w:style w:type="character" w:styleId="Emphasis">
    <w:name w:val="Emphasis"/>
    <w:uiPriority w:val="20"/>
    <w:qFormat/>
    <w:rsid w:val="00B00544"/>
    <w:rPr>
      <w:i/>
      <w:iCs/>
    </w:rPr>
  </w:style>
  <w:style w:type="paragraph" w:styleId="FootnoteText">
    <w:name w:val="footnote text"/>
    <w:aliases w:val="Footnote Text Char Char Char,Footnote Text Char Char,Fußnote,Footnote Text Char1,Footnote Text Char Char1,Footnote Text Char1 Char Char,Footnote Text Char Char1 Char Char,Footnote Text Char Char Char Char Char Char,ft,fn,Char, Char Char"/>
    <w:basedOn w:val="Normal"/>
    <w:link w:val="FootnoteTextChar"/>
    <w:unhideWhenUsed/>
    <w:qFormat/>
    <w:rsid w:val="008D5967"/>
    <w:pPr>
      <w:jc w:val="both"/>
    </w:pPr>
    <w:rPr>
      <w:rFonts w:eastAsia="MS Mincho"/>
      <w:sz w:val="20"/>
      <w:lang w:val="sq-AL"/>
    </w:rPr>
  </w:style>
  <w:style w:type="character" w:customStyle="1" w:styleId="FootnoteTextChar">
    <w:name w:val="Footnote Text Char"/>
    <w:aliases w:val="Footnote Text Char Char Char Char,Footnote Text Char Char Char1,Fußnote Char,Footnote Text Char1 Char,Footnote Text Char Char1 Char,Footnote Text Char1 Char Char Char,Footnote Text Char Char1 Char Char Char,ft Char,fn Char,Char Char"/>
    <w:link w:val="FootnoteText"/>
    <w:rsid w:val="008D5967"/>
    <w:rPr>
      <w:rFonts w:eastAsia="MS Mincho"/>
      <w:lang w:eastAsia="en-US"/>
    </w:rPr>
  </w:style>
  <w:style w:type="character" w:styleId="FootnoteReference">
    <w:name w:val="footnote reference"/>
    <w:aliases w:val="ftref,BVI fnr,16 Point,Superscript 6 Point,callout,Footnotes refss,Footnote number,4_G,Superscript 6 Point + 11 pt,4_G Char Char,Footnote Reference1 Char Char,Footnotes refss Char Char,ftref Char Char,BVI fnr Char Char,Ref"/>
    <w:unhideWhenUsed/>
    <w:qFormat/>
    <w:rsid w:val="008D5967"/>
    <w:rPr>
      <w:vertAlign w:val="superscript"/>
    </w:rPr>
  </w:style>
  <w:style w:type="character" w:styleId="CommentReference">
    <w:name w:val="annotation reference"/>
    <w:uiPriority w:val="99"/>
    <w:rsid w:val="00A113B2"/>
    <w:rPr>
      <w:sz w:val="16"/>
      <w:szCs w:val="16"/>
    </w:rPr>
  </w:style>
  <w:style w:type="paragraph" w:styleId="CommentText">
    <w:name w:val="annotation text"/>
    <w:basedOn w:val="Normal"/>
    <w:link w:val="CommentTextChar"/>
    <w:uiPriority w:val="99"/>
    <w:rsid w:val="00A113B2"/>
    <w:rPr>
      <w:sz w:val="20"/>
    </w:rPr>
  </w:style>
  <w:style w:type="character" w:customStyle="1" w:styleId="CommentTextChar">
    <w:name w:val="Comment Text Char"/>
    <w:link w:val="CommentText"/>
    <w:uiPriority w:val="99"/>
    <w:rsid w:val="00A113B2"/>
    <w:rPr>
      <w:lang w:val="en-US" w:eastAsia="en-US"/>
    </w:rPr>
  </w:style>
  <w:style w:type="paragraph" w:styleId="CommentSubject">
    <w:name w:val="annotation subject"/>
    <w:basedOn w:val="CommentText"/>
    <w:next w:val="CommentText"/>
    <w:link w:val="CommentSubjectChar"/>
    <w:uiPriority w:val="99"/>
    <w:rsid w:val="00A113B2"/>
    <w:rPr>
      <w:b/>
      <w:bCs/>
    </w:rPr>
  </w:style>
  <w:style w:type="character" w:customStyle="1" w:styleId="CommentSubjectChar">
    <w:name w:val="Comment Subject Char"/>
    <w:link w:val="CommentSubject"/>
    <w:uiPriority w:val="99"/>
    <w:rsid w:val="00A113B2"/>
    <w:rPr>
      <w:b/>
      <w:bCs/>
      <w:lang w:val="en-US" w:eastAsia="en-US"/>
    </w:rPr>
  </w:style>
  <w:style w:type="paragraph" w:styleId="Revision">
    <w:name w:val="Revision"/>
    <w:hidden/>
    <w:uiPriority w:val="99"/>
    <w:semiHidden/>
    <w:rsid w:val="00480921"/>
    <w:rPr>
      <w:sz w:val="24"/>
      <w:lang w:val="sq-AL" w:eastAsia="en-US"/>
    </w:rPr>
  </w:style>
  <w:style w:type="numbering" w:customStyle="1" w:styleId="NoList1">
    <w:name w:val="No List1"/>
    <w:next w:val="NoList"/>
    <w:uiPriority w:val="99"/>
    <w:semiHidden/>
    <w:unhideWhenUsed/>
    <w:rsid w:val="00122FC6"/>
  </w:style>
  <w:style w:type="character" w:customStyle="1" w:styleId="FooterChar">
    <w:name w:val="Footer Char"/>
    <w:link w:val="Footer"/>
    <w:uiPriority w:val="99"/>
    <w:rsid w:val="00122FC6"/>
    <w:rPr>
      <w:lang w:val="en-GB"/>
    </w:rPr>
  </w:style>
  <w:style w:type="character" w:customStyle="1" w:styleId="HeaderChar">
    <w:name w:val="Header Char"/>
    <w:link w:val="Header"/>
    <w:uiPriority w:val="99"/>
    <w:rsid w:val="00122FC6"/>
    <w:rPr>
      <w:lang w:val="en-GB"/>
    </w:rPr>
  </w:style>
  <w:style w:type="character" w:customStyle="1" w:styleId="BalloonTextChar">
    <w:name w:val="Balloon Text Char"/>
    <w:link w:val="BalloonText"/>
    <w:uiPriority w:val="99"/>
    <w:semiHidden/>
    <w:rsid w:val="00122FC6"/>
    <w:rPr>
      <w:rFonts w:ascii="Tahoma" w:hAnsi="Tahoma" w:cs="Tahoma"/>
      <w:sz w:val="16"/>
      <w:szCs w:val="16"/>
      <w:lang w:val="sq-AL"/>
    </w:rPr>
  </w:style>
  <w:style w:type="paragraph" w:customStyle="1" w:styleId="Default">
    <w:name w:val="Default"/>
    <w:rsid w:val="00122FC6"/>
    <w:pPr>
      <w:autoSpaceDE w:val="0"/>
      <w:autoSpaceDN w:val="0"/>
      <w:adjustRightInd w:val="0"/>
    </w:pPr>
    <w:rPr>
      <w:rFonts w:ascii="Arial" w:eastAsia="MS Mincho" w:hAnsi="Arial" w:cs="Arial"/>
      <w:color w:val="000000"/>
      <w:sz w:val="24"/>
      <w:szCs w:val="24"/>
      <w:lang w:val="en-US" w:eastAsia="en-US"/>
    </w:rPr>
  </w:style>
  <w:style w:type="paragraph" w:styleId="z-TopofForm">
    <w:name w:val="HTML Top of Form"/>
    <w:basedOn w:val="Normal"/>
    <w:next w:val="Normal"/>
    <w:link w:val="z-TopofFormChar"/>
    <w:hidden/>
    <w:uiPriority w:val="99"/>
    <w:unhideWhenUsed/>
    <w:rsid w:val="00122FC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122FC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22FC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122FC6"/>
    <w:rPr>
      <w:rFonts w:ascii="Arial" w:hAnsi="Arial" w:cs="Arial"/>
      <w:vanish/>
      <w:sz w:val="16"/>
      <w:szCs w:val="16"/>
    </w:rPr>
  </w:style>
  <w:style w:type="paragraph" w:customStyle="1" w:styleId="post-meta">
    <w:name w:val="post-meta"/>
    <w:basedOn w:val="Normal"/>
    <w:rsid w:val="00122FC6"/>
    <w:pPr>
      <w:spacing w:before="100" w:beforeAutospacing="1" w:after="100" w:afterAutospacing="1"/>
    </w:pPr>
    <w:rPr>
      <w:szCs w:val="24"/>
    </w:rPr>
  </w:style>
  <w:style w:type="paragraph" w:customStyle="1" w:styleId="back-top">
    <w:name w:val="back-top"/>
    <w:basedOn w:val="Normal"/>
    <w:rsid w:val="00122FC6"/>
    <w:pPr>
      <w:spacing w:before="100" w:beforeAutospacing="1" w:after="100" w:afterAutospacing="1"/>
    </w:pPr>
    <w:rPr>
      <w:szCs w:val="24"/>
    </w:rPr>
  </w:style>
  <w:style w:type="character" w:customStyle="1" w:styleId="tlid-translation">
    <w:name w:val="tlid-translation"/>
    <w:rsid w:val="00122FC6"/>
  </w:style>
  <w:style w:type="character" w:styleId="PlaceholderText">
    <w:name w:val="Placeholder Text"/>
    <w:uiPriority w:val="99"/>
    <w:semiHidden/>
    <w:rsid w:val="00122FC6"/>
    <w:rPr>
      <w:color w:val="808080"/>
    </w:rPr>
  </w:style>
  <w:style w:type="character" w:customStyle="1" w:styleId="highlight">
    <w:name w:val="highlight"/>
    <w:rsid w:val="00122FC6"/>
  </w:style>
  <w:style w:type="paragraph" w:customStyle="1" w:styleId="TOCHeading1">
    <w:name w:val="TOC Heading1"/>
    <w:basedOn w:val="Heading1"/>
    <w:next w:val="Normal"/>
    <w:uiPriority w:val="39"/>
    <w:unhideWhenUsed/>
    <w:qFormat/>
    <w:rsid w:val="00122FC6"/>
    <w:pPr>
      <w:keepLines/>
      <w:spacing w:before="480" w:line="276" w:lineRule="auto"/>
      <w:jc w:val="left"/>
      <w:outlineLvl w:val="9"/>
    </w:pPr>
    <w:rPr>
      <w:rFonts w:ascii="Cambria" w:hAnsi="Cambria"/>
      <w:b/>
      <w:bCs/>
      <w:color w:val="365F91"/>
      <w:szCs w:val="28"/>
      <w:lang w:val="en-US" w:eastAsia="ja-JP"/>
    </w:rPr>
  </w:style>
  <w:style w:type="paragraph" w:styleId="TOC1">
    <w:name w:val="toc 1"/>
    <w:basedOn w:val="Normal"/>
    <w:next w:val="Normal"/>
    <w:autoRedefine/>
    <w:uiPriority w:val="39"/>
    <w:unhideWhenUsed/>
    <w:rsid w:val="00B217E5"/>
    <w:pPr>
      <w:tabs>
        <w:tab w:val="right" w:leader="dot" w:pos="9017"/>
      </w:tabs>
      <w:spacing w:after="100" w:line="276" w:lineRule="auto"/>
    </w:pPr>
    <w:rPr>
      <w:rFonts w:ascii="Calibri" w:eastAsia="MS Mincho" w:hAnsi="Calibri"/>
      <w:sz w:val="22"/>
      <w:szCs w:val="22"/>
    </w:rPr>
  </w:style>
  <w:style w:type="paragraph" w:styleId="TOC2">
    <w:name w:val="toc 2"/>
    <w:basedOn w:val="Normal"/>
    <w:next w:val="Normal"/>
    <w:autoRedefine/>
    <w:uiPriority w:val="39"/>
    <w:rsid w:val="00B829E3"/>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2492">
      <w:bodyDiv w:val="1"/>
      <w:marLeft w:val="0"/>
      <w:marRight w:val="0"/>
      <w:marTop w:val="0"/>
      <w:marBottom w:val="0"/>
      <w:divBdr>
        <w:top w:val="none" w:sz="0" w:space="0" w:color="auto"/>
        <w:left w:val="none" w:sz="0" w:space="0" w:color="auto"/>
        <w:bottom w:val="none" w:sz="0" w:space="0" w:color="auto"/>
        <w:right w:val="none" w:sz="0" w:space="0" w:color="auto"/>
      </w:divBdr>
    </w:div>
    <w:div w:id="50540918">
      <w:bodyDiv w:val="1"/>
      <w:marLeft w:val="0"/>
      <w:marRight w:val="0"/>
      <w:marTop w:val="0"/>
      <w:marBottom w:val="0"/>
      <w:divBdr>
        <w:top w:val="none" w:sz="0" w:space="0" w:color="auto"/>
        <w:left w:val="none" w:sz="0" w:space="0" w:color="auto"/>
        <w:bottom w:val="none" w:sz="0" w:space="0" w:color="auto"/>
        <w:right w:val="none" w:sz="0" w:space="0" w:color="auto"/>
      </w:divBdr>
      <w:divsChild>
        <w:div w:id="236477913">
          <w:marLeft w:val="0"/>
          <w:marRight w:val="0"/>
          <w:marTop w:val="0"/>
          <w:marBottom w:val="0"/>
          <w:divBdr>
            <w:top w:val="none" w:sz="0" w:space="0" w:color="auto"/>
            <w:left w:val="none" w:sz="0" w:space="0" w:color="auto"/>
            <w:bottom w:val="none" w:sz="0" w:space="0" w:color="auto"/>
            <w:right w:val="none" w:sz="0" w:space="0" w:color="auto"/>
          </w:divBdr>
        </w:div>
        <w:div w:id="788161206">
          <w:marLeft w:val="0"/>
          <w:marRight w:val="0"/>
          <w:marTop w:val="0"/>
          <w:marBottom w:val="0"/>
          <w:divBdr>
            <w:top w:val="none" w:sz="0" w:space="0" w:color="auto"/>
            <w:left w:val="none" w:sz="0" w:space="0" w:color="auto"/>
            <w:bottom w:val="none" w:sz="0" w:space="0" w:color="auto"/>
            <w:right w:val="none" w:sz="0" w:space="0" w:color="auto"/>
          </w:divBdr>
        </w:div>
        <w:div w:id="2108773530">
          <w:marLeft w:val="0"/>
          <w:marRight w:val="0"/>
          <w:marTop w:val="0"/>
          <w:marBottom w:val="0"/>
          <w:divBdr>
            <w:top w:val="none" w:sz="0" w:space="0" w:color="auto"/>
            <w:left w:val="none" w:sz="0" w:space="0" w:color="auto"/>
            <w:bottom w:val="none" w:sz="0" w:space="0" w:color="auto"/>
            <w:right w:val="none" w:sz="0" w:space="0" w:color="auto"/>
          </w:divBdr>
        </w:div>
      </w:divsChild>
    </w:div>
    <w:div w:id="61177040">
      <w:bodyDiv w:val="1"/>
      <w:marLeft w:val="0"/>
      <w:marRight w:val="0"/>
      <w:marTop w:val="0"/>
      <w:marBottom w:val="0"/>
      <w:divBdr>
        <w:top w:val="none" w:sz="0" w:space="0" w:color="auto"/>
        <w:left w:val="none" w:sz="0" w:space="0" w:color="auto"/>
        <w:bottom w:val="none" w:sz="0" w:space="0" w:color="auto"/>
        <w:right w:val="none" w:sz="0" w:space="0" w:color="auto"/>
      </w:divBdr>
      <w:divsChild>
        <w:div w:id="1251770336">
          <w:marLeft w:val="0"/>
          <w:marRight w:val="-84"/>
          <w:marTop w:val="0"/>
          <w:marBottom w:val="0"/>
          <w:divBdr>
            <w:top w:val="none" w:sz="0" w:space="0" w:color="auto"/>
            <w:left w:val="none" w:sz="0" w:space="0" w:color="auto"/>
            <w:bottom w:val="none" w:sz="0" w:space="0" w:color="auto"/>
            <w:right w:val="none" w:sz="0" w:space="0" w:color="auto"/>
          </w:divBdr>
        </w:div>
        <w:div w:id="1879122466">
          <w:marLeft w:val="0"/>
          <w:marRight w:val="-84"/>
          <w:marTop w:val="0"/>
          <w:marBottom w:val="0"/>
          <w:divBdr>
            <w:top w:val="none" w:sz="0" w:space="0" w:color="auto"/>
            <w:left w:val="none" w:sz="0" w:space="0" w:color="auto"/>
            <w:bottom w:val="none" w:sz="0" w:space="0" w:color="auto"/>
            <w:right w:val="none" w:sz="0" w:space="0" w:color="auto"/>
          </w:divBdr>
        </w:div>
        <w:div w:id="1915121770">
          <w:marLeft w:val="0"/>
          <w:marRight w:val="-84"/>
          <w:marTop w:val="0"/>
          <w:marBottom w:val="0"/>
          <w:divBdr>
            <w:top w:val="none" w:sz="0" w:space="0" w:color="auto"/>
            <w:left w:val="none" w:sz="0" w:space="0" w:color="auto"/>
            <w:bottom w:val="none" w:sz="0" w:space="0" w:color="auto"/>
            <w:right w:val="none" w:sz="0" w:space="0" w:color="auto"/>
          </w:divBdr>
        </w:div>
        <w:div w:id="2003311447">
          <w:marLeft w:val="0"/>
          <w:marRight w:val="-84"/>
          <w:marTop w:val="0"/>
          <w:marBottom w:val="0"/>
          <w:divBdr>
            <w:top w:val="none" w:sz="0" w:space="0" w:color="auto"/>
            <w:left w:val="none" w:sz="0" w:space="0" w:color="auto"/>
            <w:bottom w:val="none" w:sz="0" w:space="0" w:color="auto"/>
            <w:right w:val="none" w:sz="0" w:space="0" w:color="auto"/>
          </w:divBdr>
        </w:div>
        <w:div w:id="2078821261">
          <w:marLeft w:val="0"/>
          <w:marRight w:val="-84"/>
          <w:marTop w:val="0"/>
          <w:marBottom w:val="0"/>
          <w:divBdr>
            <w:top w:val="none" w:sz="0" w:space="0" w:color="auto"/>
            <w:left w:val="none" w:sz="0" w:space="0" w:color="auto"/>
            <w:bottom w:val="none" w:sz="0" w:space="0" w:color="auto"/>
            <w:right w:val="none" w:sz="0" w:space="0" w:color="auto"/>
          </w:divBdr>
        </w:div>
      </w:divsChild>
    </w:div>
    <w:div w:id="81489972">
      <w:bodyDiv w:val="1"/>
      <w:marLeft w:val="0"/>
      <w:marRight w:val="0"/>
      <w:marTop w:val="0"/>
      <w:marBottom w:val="0"/>
      <w:divBdr>
        <w:top w:val="none" w:sz="0" w:space="0" w:color="auto"/>
        <w:left w:val="none" w:sz="0" w:space="0" w:color="auto"/>
        <w:bottom w:val="none" w:sz="0" w:space="0" w:color="auto"/>
        <w:right w:val="none" w:sz="0" w:space="0" w:color="auto"/>
      </w:divBdr>
      <w:divsChild>
        <w:div w:id="549070359">
          <w:marLeft w:val="0"/>
          <w:marRight w:val="0"/>
          <w:marTop w:val="0"/>
          <w:marBottom w:val="0"/>
          <w:divBdr>
            <w:top w:val="none" w:sz="0" w:space="0" w:color="auto"/>
            <w:left w:val="none" w:sz="0" w:space="0" w:color="auto"/>
            <w:bottom w:val="none" w:sz="0" w:space="0" w:color="auto"/>
            <w:right w:val="none" w:sz="0" w:space="0" w:color="auto"/>
          </w:divBdr>
        </w:div>
        <w:div w:id="1576822191">
          <w:marLeft w:val="0"/>
          <w:marRight w:val="0"/>
          <w:marTop w:val="0"/>
          <w:marBottom w:val="0"/>
          <w:divBdr>
            <w:top w:val="none" w:sz="0" w:space="0" w:color="auto"/>
            <w:left w:val="none" w:sz="0" w:space="0" w:color="auto"/>
            <w:bottom w:val="none" w:sz="0" w:space="0" w:color="auto"/>
            <w:right w:val="none" w:sz="0" w:space="0" w:color="auto"/>
          </w:divBdr>
        </w:div>
        <w:div w:id="1624461865">
          <w:marLeft w:val="0"/>
          <w:marRight w:val="0"/>
          <w:marTop w:val="0"/>
          <w:marBottom w:val="0"/>
          <w:divBdr>
            <w:top w:val="none" w:sz="0" w:space="0" w:color="auto"/>
            <w:left w:val="none" w:sz="0" w:space="0" w:color="auto"/>
            <w:bottom w:val="none" w:sz="0" w:space="0" w:color="auto"/>
            <w:right w:val="none" w:sz="0" w:space="0" w:color="auto"/>
          </w:divBdr>
        </w:div>
      </w:divsChild>
    </w:div>
    <w:div w:id="82185945">
      <w:bodyDiv w:val="1"/>
      <w:marLeft w:val="0"/>
      <w:marRight w:val="0"/>
      <w:marTop w:val="0"/>
      <w:marBottom w:val="0"/>
      <w:divBdr>
        <w:top w:val="none" w:sz="0" w:space="0" w:color="auto"/>
        <w:left w:val="none" w:sz="0" w:space="0" w:color="auto"/>
        <w:bottom w:val="none" w:sz="0" w:space="0" w:color="auto"/>
        <w:right w:val="none" w:sz="0" w:space="0" w:color="auto"/>
      </w:divBdr>
    </w:div>
    <w:div w:id="159737772">
      <w:bodyDiv w:val="1"/>
      <w:marLeft w:val="0"/>
      <w:marRight w:val="0"/>
      <w:marTop w:val="0"/>
      <w:marBottom w:val="0"/>
      <w:divBdr>
        <w:top w:val="none" w:sz="0" w:space="0" w:color="auto"/>
        <w:left w:val="none" w:sz="0" w:space="0" w:color="auto"/>
        <w:bottom w:val="none" w:sz="0" w:space="0" w:color="auto"/>
        <w:right w:val="none" w:sz="0" w:space="0" w:color="auto"/>
      </w:divBdr>
      <w:divsChild>
        <w:div w:id="77212595">
          <w:marLeft w:val="0"/>
          <w:marRight w:val="0"/>
          <w:marTop w:val="280"/>
          <w:marBottom w:val="280"/>
          <w:divBdr>
            <w:top w:val="none" w:sz="0" w:space="0" w:color="auto"/>
            <w:left w:val="none" w:sz="0" w:space="0" w:color="auto"/>
            <w:bottom w:val="none" w:sz="0" w:space="0" w:color="auto"/>
            <w:right w:val="none" w:sz="0" w:space="0" w:color="auto"/>
          </w:divBdr>
        </w:div>
        <w:div w:id="257832599">
          <w:marLeft w:val="0"/>
          <w:marRight w:val="0"/>
          <w:marTop w:val="280"/>
          <w:marBottom w:val="280"/>
          <w:divBdr>
            <w:top w:val="none" w:sz="0" w:space="0" w:color="auto"/>
            <w:left w:val="none" w:sz="0" w:space="0" w:color="auto"/>
            <w:bottom w:val="none" w:sz="0" w:space="0" w:color="auto"/>
            <w:right w:val="none" w:sz="0" w:space="0" w:color="auto"/>
          </w:divBdr>
        </w:div>
        <w:div w:id="304435708">
          <w:marLeft w:val="0"/>
          <w:marRight w:val="0"/>
          <w:marTop w:val="280"/>
          <w:marBottom w:val="280"/>
          <w:divBdr>
            <w:top w:val="none" w:sz="0" w:space="0" w:color="auto"/>
            <w:left w:val="none" w:sz="0" w:space="0" w:color="auto"/>
            <w:bottom w:val="none" w:sz="0" w:space="0" w:color="auto"/>
            <w:right w:val="none" w:sz="0" w:space="0" w:color="auto"/>
          </w:divBdr>
        </w:div>
        <w:div w:id="313413381">
          <w:marLeft w:val="0"/>
          <w:marRight w:val="0"/>
          <w:marTop w:val="280"/>
          <w:marBottom w:val="280"/>
          <w:divBdr>
            <w:top w:val="none" w:sz="0" w:space="0" w:color="auto"/>
            <w:left w:val="none" w:sz="0" w:space="0" w:color="auto"/>
            <w:bottom w:val="none" w:sz="0" w:space="0" w:color="auto"/>
            <w:right w:val="none" w:sz="0" w:space="0" w:color="auto"/>
          </w:divBdr>
        </w:div>
        <w:div w:id="359010631">
          <w:marLeft w:val="0"/>
          <w:marRight w:val="0"/>
          <w:marTop w:val="280"/>
          <w:marBottom w:val="280"/>
          <w:divBdr>
            <w:top w:val="none" w:sz="0" w:space="0" w:color="auto"/>
            <w:left w:val="none" w:sz="0" w:space="0" w:color="auto"/>
            <w:bottom w:val="none" w:sz="0" w:space="0" w:color="auto"/>
            <w:right w:val="none" w:sz="0" w:space="0" w:color="auto"/>
          </w:divBdr>
        </w:div>
        <w:div w:id="555164593">
          <w:marLeft w:val="0"/>
          <w:marRight w:val="0"/>
          <w:marTop w:val="280"/>
          <w:marBottom w:val="280"/>
          <w:divBdr>
            <w:top w:val="none" w:sz="0" w:space="0" w:color="auto"/>
            <w:left w:val="none" w:sz="0" w:space="0" w:color="auto"/>
            <w:bottom w:val="none" w:sz="0" w:space="0" w:color="auto"/>
            <w:right w:val="none" w:sz="0" w:space="0" w:color="auto"/>
          </w:divBdr>
        </w:div>
        <w:div w:id="829565457">
          <w:marLeft w:val="0"/>
          <w:marRight w:val="0"/>
          <w:marTop w:val="280"/>
          <w:marBottom w:val="280"/>
          <w:divBdr>
            <w:top w:val="none" w:sz="0" w:space="0" w:color="auto"/>
            <w:left w:val="none" w:sz="0" w:space="0" w:color="auto"/>
            <w:bottom w:val="none" w:sz="0" w:space="0" w:color="auto"/>
            <w:right w:val="none" w:sz="0" w:space="0" w:color="auto"/>
          </w:divBdr>
        </w:div>
        <w:div w:id="865826952">
          <w:marLeft w:val="0"/>
          <w:marRight w:val="0"/>
          <w:marTop w:val="280"/>
          <w:marBottom w:val="280"/>
          <w:divBdr>
            <w:top w:val="none" w:sz="0" w:space="0" w:color="auto"/>
            <w:left w:val="none" w:sz="0" w:space="0" w:color="auto"/>
            <w:bottom w:val="none" w:sz="0" w:space="0" w:color="auto"/>
            <w:right w:val="none" w:sz="0" w:space="0" w:color="auto"/>
          </w:divBdr>
        </w:div>
        <w:div w:id="994456049">
          <w:marLeft w:val="0"/>
          <w:marRight w:val="0"/>
          <w:marTop w:val="280"/>
          <w:marBottom w:val="280"/>
          <w:divBdr>
            <w:top w:val="none" w:sz="0" w:space="0" w:color="auto"/>
            <w:left w:val="none" w:sz="0" w:space="0" w:color="auto"/>
            <w:bottom w:val="none" w:sz="0" w:space="0" w:color="auto"/>
            <w:right w:val="none" w:sz="0" w:space="0" w:color="auto"/>
          </w:divBdr>
        </w:div>
        <w:div w:id="1012416182">
          <w:marLeft w:val="0"/>
          <w:marRight w:val="0"/>
          <w:marTop w:val="280"/>
          <w:marBottom w:val="280"/>
          <w:divBdr>
            <w:top w:val="none" w:sz="0" w:space="0" w:color="auto"/>
            <w:left w:val="none" w:sz="0" w:space="0" w:color="auto"/>
            <w:bottom w:val="none" w:sz="0" w:space="0" w:color="auto"/>
            <w:right w:val="none" w:sz="0" w:space="0" w:color="auto"/>
          </w:divBdr>
        </w:div>
        <w:div w:id="1026835281">
          <w:marLeft w:val="0"/>
          <w:marRight w:val="0"/>
          <w:marTop w:val="280"/>
          <w:marBottom w:val="280"/>
          <w:divBdr>
            <w:top w:val="none" w:sz="0" w:space="0" w:color="auto"/>
            <w:left w:val="none" w:sz="0" w:space="0" w:color="auto"/>
            <w:bottom w:val="none" w:sz="0" w:space="0" w:color="auto"/>
            <w:right w:val="none" w:sz="0" w:space="0" w:color="auto"/>
          </w:divBdr>
        </w:div>
        <w:div w:id="1088044288">
          <w:marLeft w:val="0"/>
          <w:marRight w:val="0"/>
          <w:marTop w:val="280"/>
          <w:marBottom w:val="280"/>
          <w:divBdr>
            <w:top w:val="none" w:sz="0" w:space="0" w:color="auto"/>
            <w:left w:val="none" w:sz="0" w:space="0" w:color="auto"/>
            <w:bottom w:val="none" w:sz="0" w:space="0" w:color="auto"/>
            <w:right w:val="none" w:sz="0" w:space="0" w:color="auto"/>
          </w:divBdr>
        </w:div>
        <w:div w:id="1133449042">
          <w:marLeft w:val="0"/>
          <w:marRight w:val="0"/>
          <w:marTop w:val="280"/>
          <w:marBottom w:val="280"/>
          <w:divBdr>
            <w:top w:val="none" w:sz="0" w:space="0" w:color="auto"/>
            <w:left w:val="none" w:sz="0" w:space="0" w:color="auto"/>
            <w:bottom w:val="none" w:sz="0" w:space="0" w:color="auto"/>
            <w:right w:val="none" w:sz="0" w:space="0" w:color="auto"/>
          </w:divBdr>
        </w:div>
        <w:div w:id="1147473896">
          <w:marLeft w:val="0"/>
          <w:marRight w:val="0"/>
          <w:marTop w:val="280"/>
          <w:marBottom w:val="280"/>
          <w:divBdr>
            <w:top w:val="none" w:sz="0" w:space="0" w:color="auto"/>
            <w:left w:val="none" w:sz="0" w:space="0" w:color="auto"/>
            <w:bottom w:val="none" w:sz="0" w:space="0" w:color="auto"/>
            <w:right w:val="none" w:sz="0" w:space="0" w:color="auto"/>
          </w:divBdr>
        </w:div>
        <w:div w:id="1218860993">
          <w:marLeft w:val="0"/>
          <w:marRight w:val="0"/>
          <w:marTop w:val="280"/>
          <w:marBottom w:val="280"/>
          <w:divBdr>
            <w:top w:val="none" w:sz="0" w:space="0" w:color="auto"/>
            <w:left w:val="none" w:sz="0" w:space="0" w:color="auto"/>
            <w:bottom w:val="none" w:sz="0" w:space="0" w:color="auto"/>
            <w:right w:val="none" w:sz="0" w:space="0" w:color="auto"/>
          </w:divBdr>
        </w:div>
        <w:div w:id="1377781700">
          <w:marLeft w:val="0"/>
          <w:marRight w:val="0"/>
          <w:marTop w:val="280"/>
          <w:marBottom w:val="280"/>
          <w:divBdr>
            <w:top w:val="none" w:sz="0" w:space="0" w:color="auto"/>
            <w:left w:val="none" w:sz="0" w:space="0" w:color="auto"/>
            <w:bottom w:val="none" w:sz="0" w:space="0" w:color="auto"/>
            <w:right w:val="none" w:sz="0" w:space="0" w:color="auto"/>
          </w:divBdr>
        </w:div>
        <w:div w:id="1410880724">
          <w:marLeft w:val="0"/>
          <w:marRight w:val="0"/>
          <w:marTop w:val="280"/>
          <w:marBottom w:val="280"/>
          <w:divBdr>
            <w:top w:val="none" w:sz="0" w:space="0" w:color="auto"/>
            <w:left w:val="none" w:sz="0" w:space="0" w:color="auto"/>
            <w:bottom w:val="none" w:sz="0" w:space="0" w:color="auto"/>
            <w:right w:val="none" w:sz="0" w:space="0" w:color="auto"/>
          </w:divBdr>
        </w:div>
        <w:div w:id="1447433189">
          <w:marLeft w:val="0"/>
          <w:marRight w:val="0"/>
          <w:marTop w:val="280"/>
          <w:marBottom w:val="280"/>
          <w:divBdr>
            <w:top w:val="none" w:sz="0" w:space="0" w:color="auto"/>
            <w:left w:val="none" w:sz="0" w:space="0" w:color="auto"/>
            <w:bottom w:val="none" w:sz="0" w:space="0" w:color="auto"/>
            <w:right w:val="none" w:sz="0" w:space="0" w:color="auto"/>
          </w:divBdr>
        </w:div>
        <w:div w:id="1457063444">
          <w:marLeft w:val="0"/>
          <w:marRight w:val="0"/>
          <w:marTop w:val="280"/>
          <w:marBottom w:val="280"/>
          <w:divBdr>
            <w:top w:val="none" w:sz="0" w:space="0" w:color="auto"/>
            <w:left w:val="none" w:sz="0" w:space="0" w:color="auto"/>
            <w:bottom w:val="none" w:sz="0" w:space="0" w:color="auto"/>
            <w:right w:val="none" w:sz="0" w:space="0" w:color="auto"/>
          </w:divBdr>
        </w:div>
        <w:div w:id="1487933429">
          <w:marLeft w:val="0"/>
          <w:marRight w:val="0"/>
          <w:marTop w:val="280"/>
          <w:marBottom w:val="280"/>
          <w:divBdr>
            <w:top w:val="none" w:sz="0" w:space="0" w:color="auto"/>
            <w:left w:val="none" w:sz="0" w:space="0" w:color="auto"/>
            <w:bottom w:val="none" w:sz="0" w:space="0" w:color="auto"/>
            <w:right w:val="none" w:sz="0" w:space="0" w:color="auto"/>
          </w:divBdr>
        </w:div>
        <w:div w:id="1713186009">
          <w:marLeft w:val="0"/>
          <w:marRight w:val="0"/>
          <w:marTop w:val="280"/>
          <w:marBottom w:val="280"/>
          <w:divBdr>
            <w:top w:val="none" w:sz="0" w:space="0" w:color="auto"/>
            <w:left w:val="none" w:sz="0" w:space="0" w:color="auto"/>
            <w:bottom w:val="none" w:sz="0" w:space="0" w:color="auto"/>
            <w:right w:val="none" w:sz="0" w:space="0" w:color="auto"/>
          </w:divBdr>
        </w:div>
        <w:div w:id="1788772179">
          <w:marLeft w:val="0"/>
          <w:marRight w:val="0"/>
          <w:marTop w:val="280"/>
          <w:marBottom w:val="280"/>
          <w:divBdr>
            <w:top w:val="none" w:sz="0" w:space="0" w:color="auto"/>
            <w:left w:val="none" w:sz="0" w:space="0" w:color="auto"/>
            <w:bottom w:val="none" w:sz="0" w:space="0" w:color="auto"/>
            <w:right w:val="none" w:sz="0" w:space="0" w:color="auto"/>
          </w:divBdr>
        </w:div>
        <w:div w:id="1838184486">
          <w:marLeft w:val="0"/>
          <w:marRight w:val="0"/>
          <w:marTop w:val="280"/>
          <w:marBottom w:val="280"/>
          <w:divBdr>
            <w:top w:val="none" w:sz="0" w:space="0" w:color="auto"/>
            <w:left w:val="none" w:sz="0" w:space="0" w:color="auto"/>
            <w:bottom w:val="none" w:sz="0" w:space="0" w:color="auto"/>
            <w:right w:val="none" w:sz="0" w:space="0" w:color="auto"/>
          </w:divBdr>
        </w:div>
        <w:div w:id="1927689894">
          <w:marLeft w:val="0"/>
          <w:marRight w:val="0"/>
          <w:marTop w:val="280"/>
          <w:marBottom w:val="280"/>
          <w:divBdr>
            <w:top w:val="none" w:sz="0" w:space="0" w:color="auto"/>
            <w:left w:val="none" w:sz="0" w:space="0" w:color="auto"/>
            <w:bottom w:val="none" w:sz="0" w:space="0" w:color="auto"/>
            <w:right w:val="none" w:sz="0" w:space="0" w:color="auto"/>
          </w:divBdr>
        </w:div>
        <w:div w:id="2058821166">
          <w:marLeft w:val="0"/>
          <w:marRight w:val="0"/>
          <w:marTop w:val="280"/>
          <w:marBottom w:val="280"/>
          <w:divBdr>
            <w:top w:val="none" w:sz="0" w:space="0" w:color="auto"/>
            <w:left w:val="none" w:sz="0" w:space="0" w:color="auto"/>
            <w:bottom w:val="none" w:sz="0" w:space="0" w:color="auto"/>
            <w:right w:val="none" w:sz="0" w:space="0" w:color="auto"/>
          </w:divBdr>
        </w:div>
      </w:divsChild>
    </w:div>
    <w:div w:id="347800619">
      <w:bodyDiv w:val="1"/>
      <w:marLeft w:val="0"/>
      <w:marRight w:val="0"/>
      <w:marTop w:val="0"/>
      <w:marBottom w:val="0"/>
      <w:divBdr>
        <w:top w:val="none" w:sz="0" w:space="0" w:color="auto"/>
        <w:left w:val="none" w:sz="0" w:space="0" w:color="auto"/>
        <w:bottom w:val="none" w:sz="0" w:space="0" w:color="auto"/>
        <w:right w:val="none" w:sz="0" w:space="0" w:color="auto"/>
      </w:divBdr>
      <w:divsChild>
        <w:div w:id="64494820">
          <w:marLeft w:val="0"/>
          <w:marRight w:val="0"/>
          <w:marTop w:val="280"/>
          <w:marBottom w:val="280"/>
          <w:divBdr>
            <w:top w:val="none" w:sz="0" w:space="0" w:color="auto"/>
            <w:left w:val="none" w:sz="0" w:space="0" w:color="auto"/>
            <w:bottom w:val="none" w:sz="0" w:space="0" w:color="auto"/>
            <w:right w:val="none" w:sz="0" w:space="0" w:color="auto"/>
          </w:divBdr>
        </w:div>
        <w:div w:id="979456303">
          <w:marLeft w:val="0"/>
          <w:marRight w:val="0"/>
          <w:marTop w:val="280"/>
          <w:marBottom w:val="280"/>
          <w:divBdr>
            <w:top w:val="none" w:sz="0" w:space="0" w:color="auto"/>
            <w:left w:val="none" w:sz="0" w:space="0" w:color="auto"/>
            <w:bottom w:val="none" w:sz="0" w:space="0" w:color="auto"/>
            <w:right w:val="none" w:sz="0" w:space="0" w:color="auto"/>
          </w:divBdr>
        </w:div>
        <w:div w:id="1582567857">
          <w:marLeft w:val="0"/>
          <w:marRight w:val="0"/>
          <w:marTop w:val="280"/>
          <w:marBottom w:val="280"/>
          <w:divBdr>
            <w:top w:val="none" w:sz="0" w:space="0" w:color="auto"/>
            <w:left w:val="none" w:sz="0" w:space="0" w:color="auto"/>
            <w:bottom w:val="none" w:sz="0" w:space="0" w:color="auto"/>
            <w:right w:val="none" w:sz="0" w:space="0" w:color="auto"/>
          </w:divBdr>
        </w:div>
      </w:divsChild>
    </w:div>
    <w:div w:id="381247045">
      <w:bodyDiv w:val="1"/>
      <w:marLeft w:val="0"/>
      <w:marRight w:val="0"/>
      <w:marTop w:val="0"/>
      <w:marBottom w:val="0"/>
      <w:divBdr>
        <w:top w:val="none" w:sz="0" w:space="0" w:color="auto"/>
        <w:left w:val="none" w:sz="0" w:space="0" w:color="auto"/>
        <w:bottom w:val="none" w:sz="0" w:space="0" w:color="auto"/>
        <w:right w:val="none" w:sz="0" w:space="0" w:color="auto"/>
      </w:divBdr>
      <w:divsChild>
        <w:div w:id="52848998">
          <w:marLeft w:val="0"/>
          <w:marRight w:val="0"/>
          <w:marTop w:val="0"/>
          <w:marBottom w:val="0"/>
          <w:divBdr>
            <w:top w:val="none" w:sz="0" w:space="0" w:color="auto"/>
            <w:left w:val="none" w:sz="0" w:space="0" w:color="auto"/>
            <w:bottom w:val="none" w:sz="0" w:space="0" w:color="auto"/>
            <w:right w:val="none" w:sz="0" w:space="0" w:color="auto"/>
          </w:divBdr>
        </w:div>
        <w:div w:id="71894281">
          <w:marLeft w:val="0"/>
          <w:marRight w:val="0"/>
          <w:marTop w:val="0"/>
          <w:marBottom w:val="0"/>
          <w:divBdr>
            <w:top w:val="none" w:sz="0" w:space="0" w:color="auto"/>
            <w:left w:val="none" w:sz="0" w:space="0" w:color="auto"/>
            <w:bottom w:val="none" w:sz="0" w:space="0" w:color="auto"/>
            <w:right w:val="none" w:sz="0" w:space="0" w:color="auto"/>
          </w:divBdr>
        </w:div>
        <w:div w:id="169756661">
          <w:marLeft w:val="0"/>
          <w:marRight w:val="0"/>
          <w:marTop w:val="0"/>
          <w:marBottom w:val="0"/>
          <w:divBdr>
            <w:top w:val="none" w:sz="0" w:space="0" w:color="auto"/>
            <w:left w:val="none" w:sz="0" w:space="0" w:color="auto"/>
            <w:bottom w:val="none" w:sz="0" w:space="0" w:color="auto"/>
            <w:right w:val="none" w:sz="0" w:space="0" w:color="auto"/>
          </w:divBdr>
        </w:div>
        <w:div w:id="273637624">
          <w:marLeft w:val="0"/>
          <w:marRight w:val="0"/>
          <w:marTop w:val="0"/>
          <w:marBottom w:val="0"/>
          <w:divBdr>
            <w:top w:val="none" w:sz="0" w:space="0" w:color="auto"/>
            <w:left w:val="none" w:sz="0" w:space="0" w:color="auto"/>
            <w:bottom w:val="none" w:sz="0" w:space="0" w:color="auto"/>
            <w:right w:val="none" w:sz="0" w:space="0" w:color="auto"/>
          </w:divBdr>
        </w:div>
        <w:div w:id="524102773">
          <w:marLeft w:val="0"/>
          <w:marRight w:val="0"/>
          <w:marTop w:val="0"/>
          <w:marBottom w:val="0"/>
          <w:divBdr>
            <w:top w:val="none" w:sz="0" w:space="0" w:color="auto"/>
            <w:left w:val="none" w:sz="0" w:space="0" w:color="auto"/>
            <w:bottom w:val="none" w:sz="0" w:space="0" w:color="auto"/>
            <w:right w:val="none" w:sz="0" w:space="0" w:color="auto"/>
          </w:divBdr>
        </w:div>
        <w:div w:id="805511944">
          <w:marLeft w:val="0"/>
          <w:marRight w:val="0"/>
          <w:marTop w:val="0"/>
          <w:marBottom w:val="0"/>
          <w:divBdr>
            <w:top w:val="none" w:sz="0" w:space="0" w:color="auto"/>
            <w:left w:val="none" w:sz="0" w:space="0" w:color="auto"/>
            <w:bottom w:val="none" w:sz="0" w:space="0" w:color="auto"/>
            <w:right w:val="none" w:sz="0" w:space="0" w:color="auto"/>
          </w:divBdr>
        </w:div>
        <w:div w:id="815532180">
          <w:marLeft w:val="0"/>
          <w:marRight w:val="0"/>
          <w:marTop w:val="0"/>
          <w:marBottom w:val="0"/>
          <w:divBdr>
            <w:top w:val="none" w:sz="0" w:space="0" w:color="auto"/>
            <w:left w:val="none" w:sz="0" w:space="0" w:color="auto"/>
            <w:bottom w:val="none" w:sz="0" w:space="0" w:color="auto"/>
            <w:right w:val="none" w:sz="0" w:space="0" w:color="auto"/>
          </w:divBdr>
        </w:div>
        <w:div w:id="920142871">
          <w:marLeft w:val="0"/>
          <w:marRight w:val="0"/>
          <w:marTop w:val="0"/>
          <w:marBottom w:val="0"/>
          <w:divBdr>
            <w:top w:val="none" w:sz="0" w:space="0" w:color="auto"/>
            <w:left w:val="none" w:sz="0" w:space="0" w:color="auto"/>
            <w:bottom w:val="none" w:sz="0" w:space="0" w:color="auto"/>
            <w:right w:val="none" w:sz="0" w:space="0" w:color="auto"/>
          </w:divBdr>
        </w:div>
        <w:div w:id="1256785788">
          <w:marLeft w:val="0"/>
          <w:marRight w:val="0"/>
          <w:marTop w:val="0"/>
          <w:marBottom w:val="0"/>
          <w:divBdr>
            <w:top w:val="none" w:sz="0" w:space="0" w:color="auto"/>
            <w:left w:val="none" w:sz="0" w:space="0" w:color="auto"/>
            <w:bottom w:val="none" w:sz="0" w:space="0" w:color="auto"/>
            <w:right w:val="none" w:sz="0" w:space="0" w:color="auto"/>
          </w:divBdr>
        </w:div>
        <w:div w:id="1406146852">
          <w:marLeft w:val="0"/>
          <w:marRight w:val="0"/>
          <w:marTop w:val="0"/>
          <w:marBottom w:val="0"/>
          <w:divBdr>
            <w:top w:val="none" w:sz="0" w:space="0" w:color="auto"/>
            <w:left w:val="none" w:sz="0" w:space="0" w:color="auto"/>
            <w:bottom w:val="none" w:sz="0" w:space="0" w:color="auto"/>
            <w:right w:val="none" w:sz="0" w:space="0" w:color="auto"/>
          </w:divBdr>
        </w:div>
        <w:div w:id="1459841003">
          <w:marLeft w:val="0"/>
          <w:marRight w:val="0"/>
          <w:marTop w:val="0"/>
          <w:marBottom w:val="0"/>
          <w:divBdr>
            <w:top w:val="none" w:sz="0" w:space="0" w:color="auto"/>
            <w:left w:val="none" w:sz="0" w:space="0" w:color="auto"/>
            <w:bottom w:val="none" w:sz="0" w:space="0" w:color="auto"/>
            <w:right w:val="none" w:sz="0" w:space="0" w:color="auto"/>
          </w:divBdr>
        </w:div>
      </w:divsChild>
    </w:div>
    <w:div w:id="535583235">
      <w:bodyDiv w:val="1"/>
      <w:marLeft w:val="0"/>
      <w:marRight w:val="0"/>
      <w:marTop w:val="0"/>
      <w:marBottom w:val="0"/>
      <w:divBdr>
        <w:top w:val="none" w:sz="0" w:space="0" w:color="auto"/>
        <w:left w:val="none" w:sz="0" w:space="0" w:color="auto"/>
        <w:bottom w:val="none" w:sz="0" w:space="0" w:color="auto"/>
        <w:right w:val="none" w:sz="0" w:space="0" w:color="auto"/>
      </w:divBdr>
      <w:divsChild>
        <w:div w:id="276176863">
          <w:marLeft w:val="0"/>
          <w:marRight w:val="0"/>
          <w:marTop w:val="0"/>
          <w:marBottom w:val="0"/>
          <w:divBdr>
            <w:top w:val="none" w:sz="0" w:space="0" w:color="auto"/>
            <w:left w:val="none" w:sz="0" w:space="0" w:color="auto"/>
            <w:bottom w:val="none" w:sz="0" w:space="0" w:color="auto"/>
            <w:right w:val="none" w:sz="0" w:space="0" w:color="auto"/>
          </w:divBdr>
        </w:div>
        <w:div w:id="880704999">
          <w:marLeft w:val="0"/>
          <w:marRight w:val="0"/>
          <w:marTop w:val="0"/>
          <w:marBottom w:val="0"/>
          <w:divBdr>
            <w:top w:val="none" w:sz="0" w:space="0" w:color="auto"/>
            <w:left w:val="none" w:sz="0" w:space="0" w:color="auto"/>
            <w:bottom w:val="none" w:sz="0" w:space="0" w:color="auto"/>
            <w:right w:val="none" w:sz="0" w:space="0" w:color="auto"/>
          </w:divBdr>
        </w:div>
        <w:div w:id="1159231613">
          <w:marLeft w:val="0"/>
          <w:marRight w:val="0"/>
          <w:marTop w:val="0"/>
          <w:marBottom w:val="0"/>
          <w:divBdr>
            <w:top w:val="none" w:sz="0" w:space="0" w:color="auto"/>
            <w:left w:val="none" w:sz="0" w:space="0" w:color="auto"/>
            <w:bottom w:val="none" w:sz="0" w:space="0" w:color="auto"/>
            <w:right w:val="none" w:sz="0" w:space="0" w:color="auto"/>
          </w:divBdr>
        </w:div>
        <w:div w:id="1326664308">
          <w:marLeft w:val="0"/>
          <w:marRight w:val="0"/>
          <w:marTop w:val="0"/>
          <w:marBottom w:val="0"/>
          <w:divBdr>
            <w:top w:val="none" w:sz="0" w:space="0" w:color="auto"/>
            <w:left w:val="none" w:sz="0" w:space="0" w:color="auto"/>
            <w:bottom w:val="none" w:sz="0" w:space="0" w:color="auto"/>
            <w:right w:val="none" w:sz="0" w:space="0" w:color="auto"/>
          </w:divBdr>
        </w:div>
        <w:div w:id="1811895499">
          <w:marLeft w:val="0"/>
          <w:marRight w:val="0"/>
          <w:marTop w:val="0"/>
          <w:marBottom w:val="0"/>
          <w:divBdr>
            <w:top w:val="none" w:sz="0" w:space="0" w:color="auto"/>
            <w:left w:val="none" w:sz="0" w:space="0" w:color="auto"/>
            <w:bottom w:val="none" w:sz="0" w:space="0" w:color="auto"/>
            <w:right w:val="none" w:sz="0" w:space="0" w:color="auto"/>
          </w:divBdr>
        </w:div>
      </w:divsChild>
    </w:div>
    <w:div w:id="541138558">
      <w:bodyDiv w:val="1"/>
      <w:marLeft w:val="0"/>
      <w:marRight w:val="0"/>
      <w:marTop w:val="0"/>
      <w:marBottom w:val="0"/>
      <w:divBdr>
        <w:top w:val="none" w:sz="0" w:space="0" w:color="auto"/>
        <w:left w:val="none" w:sz="0" w:space="0" w:color="auto"/>
        <w:bottom w:val="none" w:sz="0" w:space="0" w:color="auto"/>
        <w:right w:val="none" w:sz="0" w:space="0" w:color="auto"/>
      </w:divBdr>
    </w:div>
    <w:div w:id="551498895">
      <w:bodyDiv w:val="1"/>
      <w:marLeft w:val="0"/>
      <w:marRight w:val="0"/>
      <w:marTop w:val="0"/>
      <w:marBottom w:val="0"/>
      <w:divBdr>
        <w:top w:val="none" w:sz="0" w:space="0" w:color="auto"/>
        <w:left w:val="none" w:sz="0" w:space="0" w:color="auto"/>
        <w:bottom w:val="none" w:sz="0" w:space="0" w:color="auto"/>
        <w:right w:val="none" w:sz="0" w:space="0" w:color="auto"/>
      </w:divBdr>
      <w:divsChild>
        <w:div w:id="1577473504">
          <w:marLeft w:val="0"/>
          <w:marRight w:val="0"/>
          <w:marTop w:val="0"/>
          <w:marBottom w:val="0"/>
          <w:divBdr>
            <w:top w:val="none" w:sz="0" w:space="0" w:color="auto"/>
            <w:left w:val="none" w:sz="0" w:space="0" w:color="auto"/>
            <w:bottom w:val="none" w:sz="0" w:space="0" w:color="auto"/>
            <w:right w:val="none" w:sz="0" w:space="0" w:color="auto"/>
          </w:divBdr>
          <w:divsChild>
            <w:div w:id="1479960205">
              <w:marLeft w:val="0"/>
              <w:marRight w:val="0"/>
              <w:marTop w:val="0"/>
              <w:marBottom w:val="0"/>
              <w:divBdr>
                <w:top w:val="none" w:sz="0" w:space="0" w:color="auto"/>
                <w:left w:val="none" w:sz="0" w:space="0" w:color="auto"/>
                <w:bottom w:val="none" w:sz="0" w:space="0" w:color="auto"/>
                <w:right w:val="none" w:sz="0" w:space="0" w:color="auto"/>
              </w:divBdr>
              <w:divsChild>
                <w:div w:id="727728008">
                  <w:marLeft w:val="0"/>
                  <w:marRight w:val="0"/>
                  <w:marTop w:val="0"/>
                  <w:marBottom w:val="0"/>
                  <w:divBdr>
                    <w:top w:val="none" w:sz="0" w:space="0" w:color="auto"/>
                    <w:left w:val="none" w:sz="0" w:space="0" w:color="auto"/>
                    <w:bottom w:val="none" w:sz="0" w:space="0" w:color="auto"/>
                    <w:right w:val="none" w:sz="0" w:space="0" w:color="auto"/>
                  </w:divBdr>
                  <w:divsChild>
                    <w:div w:id="1817641515">
                      <w:marLeft w:val="0"/>
                      <w:marRight w:val="0"/>
                      <w:marTop w:val="0"/>
                      <w:marBottom w:val="0"/>
                      <w:divBdr>
                        <w:top w:val="none" w:sz="0" w:space="0" w:color="auto"/>
                        <w:left w:val="none" w:sz="0" w:space="0" w:color="auto"/>
                        <w:bottom w:val="none" w:sz="0" w:space="0" w:color="auto"/>
                        <w:right w:val="none" w:sz="0" w:space="0" w:color="auto"/>
                      </w:divBdr>
                      <w:divsChild>
                        <w:div w:id="1004479697">
                          <w:marLeft w:val="0"/>
                          <w:marRight w:val="0"/>
                          <w:marTop w:val="0"/>
                          <w:marBottom w:val="0"/>
                          <w:divBdr>
                            <w:top w:val="none" w:sz="0" w:space="0" w:color="auto"/>
                            <w:left w:val="none" w:sz="0" w:space="0" w:color="auto"/>
                            <w:bottom w:val="none" w:sz="0" w:space="0" w:color="auto"/>
                            <w:right w:val="none" w:sz="0" w:space="0" w:color="auto"/>
                          </w:divBdr>
                          <w:divsChild>
                            <w:div w:id="552888212">
                              <w:marLeft w:val="0"/>
                              <w:marRight w:val="0"/>
                              <w:marTop w:val="0"/>
                              <w:marBottom w:val="0"/>
                              <w:divBdr>
                                <w:top w:val="none" w:sz="0" w:space="0" w:color="auto"/>
                                <w:left w:val="none" w:sz="0" w:space="0" w:color="auto"/>
                                <w:bottom w:val="none" w:sz="0" w:space="0" w:color="auto"/>
                                <w:right w:val="none" w:sz="0" w:space="0" w:color="auto"/>
                              </w:divBdr>
                              <w:divsChild>
                                <w:div w:id="66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997866">
      <w:bodyDiv w:val="1"/>
      <w:marLeft w:val="0"/>
      <w:marRight w:val="0"/>
      <w:marTop w:val="0"/>
      <w:marBottom w:val="0"/>
      <w:divBdr>
        <w:top w:val="none" w:sz="0" w:space="0" w:color="auto"/>
        <w:left w:val="none" w:sz="0" w:space="0" w:color="auto"/>
        <w:bottom w:val="none" w:sz="0" w:space="0" w:color="auto"/>
        <w:right w:val="none" w:sz="0" w:space="0" w:color="auto"/>
      </w:divBdr>
    </w:div>
    <w:div w:id="606739230">
      <w:bodyDiv w:val="1"/>
      <w:marLeft w:val="0"/>
      <w:marRight w:val="0"/>
      <w:marTop w:val="0"/>
      <w:marBottom w:val="0"/>
      <w:divBdr>
        <w:top w:val="none" w:sz="0" w:space="0" w:color="auto"/>
        <w:left w:val="none" w:sz="0" w:space="0" w:color="auto"/>
        <w:bottom w:val="none" w:sz="0" w:space="0" w:color="auto"/>
        <w:right w:val="none" w:sz="0" w:space="0" w:color="auto"/>
      </w:divBdr>
    </w:div>
    <w:div w:id="608583180">
      <w:bodyDiv w:val="1"/>
      <w:marLeft w:val="0"/>
      <w:marRight w:val="0"/>
      <w:marTop w:val="0"/>
      <w:marBottom w:val="0"/>
      <w:divBdr>
        <w:top w:val="none" w:sz="0" w:space="0" w:color="auto"/>
        <w:left w:val="none" w:sz="0" w:space="0" w:color="auto"/>
        <w:bottom w:val="none" w:sz="0" w:space="0" w:color="auto"/>
        <w:right w:val="none" w:sz="0" w:space="0" w:color="auto"/>
      </w:divBdr>
      <w:divsChild>
        <w:div w:id="357892607">
          <w:marLeft w:val="0"/>
          <w:marRight w:val="0"/>
          <w:marTop w:val="0"/>
          <w:marBottom w:val="0"/>
          <w:divBdr>
            <w:top w:val="none" w:sz="0" w:space="0" w:color="auto"/>
            <w:left w:val="none" w:sz="0" w:space="0" w:color="auto"/>
            <w:bottom w:val="none" w:sz="0" w:space="0" w:color="auto"/>
            <w:right w:val="none" w:sz="0" w:space="0" w:color="auto"/>
          </w:divBdr>
        </w:div>
        <w:div w:id="366957446">
          <w:marLeft w:val="0"/>
          <w:marRight w:val="0"/>
          <w:marTop w:val="0"/>
          <w:marBottom w:val="0"/>
          <w:divBdr>
            <w:top w:val="none" w:sz="0" w:space="0" w:color="auto"/>
            <w:left w:val="none" w:sz="0" w:space="0" w:color="auto"/>
            <w:bottom w:val="none" w:sz="0" w:space="0" w:color="auto"/>
            <w:right w:val="none" w:sz="0" w:space="0" w:color="auto"/>
          </w:divBdr>
        </w:div>
        <w:div w:id="1107655683">
          <w:marLeft w:val="0"/>
          <w:marRight w:val="0"/>
          <w:marTop w:val="0"/>
          <w:marBottom w:val="0"/>
          <w:divBdr>
            <w:top w:val="none" w:sz="0" w:space="0" w:color="auto"/>
            <w:left w:val="none" w:sz="0" w:space="0" w:color="auto"/>
            <w:bottom w:val="none" w:sz="0" w:space="0" w:color="auto"/>
            <w:right w:val="none" w:sz="0" w:space="0" w:color="auto"/>
          </w:divBdr>
        </w:div>
        <w:div w:id="1405032885">
          <w:marLeft w:val="0"/>
          <w:marRight w:val="0"/>
          <w:marTop w:val="0"/>
          <w:marBottom w:val="0"/>
          <w:divBdr>
            <w:top w:val="none" w:sz="0" w:space="0" w:color="auto"/>
            <w:left w:val="none" w:sz="0" w:space="0" w:color="auto"/>
            <w:bottom w:val="none" w:sz="0" w:space="0" w:color="auto"/>
            <w:right w:val="none" w:sz="0" w:space="0" w:color="auto"/>
          </w:divBdr>
        </w:div>
        <w:div w:id="1445953260">
          <w:marLeft w:val="0"/>
          <w:marRight w:val="0"/>
          <w:marTop w:val="0"/>
          <w:marBottom w:val="0"/>
          <w:divBdr>
            <w:top w:val="none" w:sz="0" w:space="0" w:color="auto"/>
            <w:left w:val="none" w:sz="0" w:space="0" w:color="auto"/>
            <w:bottom w:val="none" w:sz="0" w:space="0" w:color="auto"/>
            <w:right w:val="none" w:sz="0" w:space="0" w:color="auto"/>
          </w:divBdr>
        </w:div>
      </w:divsChild>
    </w:div>
    <w:div w:id="645401995">
      <w:bodyDiv w:val="1"/>
      <w:marLeft w:val="0"/>
      <w:marRight w:val="0"/>
      <w:marTop w:val="0"/>
      <w:marBottom w:val="0"/>
      <w:divBdr>
        <w:top w:val="none" w:sz="0" w:space="0" w:color="auto"/>
        <w:left w:val="none" w:sz="0" w:space="0" w:color="auto"/>
        <w:bottom w:val="none" w:sz="0" w:space="0" w:color="auto"/>
        <w:right w:val="none" w:sz="0" w:space="0" w:color="auto"/>
      </w:divBdr>
      <w:divsChild>
        <w:div w:id="187260893">
          <w:marLeft w:val="0"/>
          <w:marRight w:val="0"/>
          <w:marTop w:val="280"/>
          <w:marBottom w:val="280"/>
          <w:divBdr>
            <w:top w:val="none" w:sz="0" w:space="0" w:color="auto"/>
            <w:left w:val="none" w:sz="0" w:space="0" w:color="auto"/>
            <w:bottom w:val="none" w:sz="0" w:space="0" w:color="auto"/>
            <w:right w:val="none" w:sz="0" w:space="0" w:color="auto"/>
          </w:divBdr>
        </w:div>
        <w:div w:id="864252059">
          <w:marLeft w:val="0"/>
          <w:marRight w:val="0"/>
          <w:marTop w:val="280"/>
          <w:marBottom w:val="280"/>
          <w:divBdr>
            <w:top w:val="none" w:sz="0" w:space="0" w:color="auto"/>
            <w:left w:val="none" w:sz="0" w:space="0" w:color="auto"/>
            <w:bottom w:val="none" w:sz="0" w:space="0" w:color="auto"/>
            <w:right w:val="none" w:sz="0" w:space="0" w:color="auto"/>
          </w:divBdr>
        </w:div>
      </w:divsChild>
    </w:div>
    <w:div w:id="655688563">
      <w:bodyDiv w:val="1"/>
      <w:marLeft w:val="0"/>
      <w:marRight w:val="0"/>
      <w:marTop w:val="0"/>
      <w:marBottom w:val="0"/>
      <w:divBdr>
        <w:top w:val="none" w:sz="0" w:space="0" w:color="auto"/>
        <w:left w:val="none" w:sz="0" w:space="0" w:color="auto"/>
        <w:bottom w:val="none" w:sz="0" w:space="0" w:color="auto"/>
        <w:right w:val="none" w:sz="0" w:space="0" w:color="auto"/>
      </w:divBdr>
    </w:div>
    <w:div w:id="887649793">
      <w:bodyDiv w:val="1"/>
      <w:marLeft w:val="0"/>
      <w:marRight w:val="0"/>
      <w:marTop w:val="0"/>
      <w:marBottom w:val="0"/>
      <w:divBdr>
        <w:top w:val="none" w:sz="0" w:space="0" w:color="auto"/>
        <w:left w:val="none" w:sz="0" w:space="0" w:color="auto"/>
        <w:bottom w:val="none" w:sz="0" w:space="0" w:color="auto"/>
        <w:right w:val="none" w:sz="0" w:space="0" w:color="auto"/>
      </w:divBdr>
    </w:div>
    <w:div w:id="931856533">
      <w:bodyDiv w:val="1"/>
      <w:marLeft w:val="0"/>
      <w:marRight w:val="0"/>
      <w:marTop w:val="0"/>
      <w:marBottom w:val="0"/>
      <w:divBdr>
        <w:top w:val="none" w:sz="0" w:space="0" w:color="auto"/>
        <w:left w:val="none" w:sz="0" w:space="0" w:color="auto"/>
        <w:bottom w:val="none" w:sz="0" w:space="0" w:color="auto"/>
        <w:right w:val="none" w:sz="0" w:space="0" w:color="auto"/>
      </w:divBdr>
    </w:div>
    <w:div w:id="994341561">
      <w:bodyDiv w:val="1"/>
      <w:marLeft w:val="0"/>
      <w:marRight w:val="0"/>
      <w:marTop w:val="0"/>
      <w:marBottom w:val="0"/>
      <w:divBdr>
        <w:top w:val="none" w:sz="0" w:space="0" w:color="auto"/>
        <w:left w:val="none" w:sz="0" w:space="0" w:color="auto"/>
        <w:bottom w:val="none" w:sz="0" w:space="0" w:color="auto"/>
        <w:right w:val="none" w:sz="0" w:space="0" w:color="auto"/>
      </w:divBdr>
    </w:div>
    <w:div w:id="1064372472">
      <w:bodyDiv w:val="1"/>
      <w:marLeft w:val="0"/>
      <w:marRight w:val="0"/>
      <w:marTop w:val="0"/>
      <w:marBottom w:val="0"/>
      <w:divBdr>
        <w:top w:val="none" w:sz="0" w:space="0" w:color="auto"/>
        <w:left w:val="none" w:sz="0" w:space="0" w:color="auto"/>
        <w:bottom w:val="none" w:sz="0" w:space="0" w:color="auto"/>
        <w:right w:val="none" w:sz="0" w:space="0" w:color="auto"/>
      </w:divBdr>
      <w:divsChild>
        <w:div w:id="737092816">
          <w:marLeft w:val="0"/>
          <w:marRight w:val="0"/>
          <w:marTop w:val="0"/>
          <w:marBottom w:val="0"/>
          <w:divBdr>
            <w:top w:val="none" w:sz="0" w:space="0" w:color="auto"/>
            <w:left w:val="none" w:sz="0" w:space="0" w:color="auto"/>
            <w:bottom w:val="none" w:sz="0" w:space="0" w:color="auto"/>
            <w:right w:val="none" w:sz="0" w:space="0" w:color="auto"/>
          </w:divBdr>
        </w:div>
        <w:div w:id="828986321">
          <w:marLeft w:val="0"/>
          <w:marRight w:val="0"/>
          <w:marTop w:val="0"/>
          <w:marBottom w:val="0"/>
          <w:divBdr>
            <w:top w:val="none" w:sz="0" w:space="0" w:color="auto"/>
            <w:left w:val="none" w:sz="0" w:space="0" w:color="auto"/>
            <w:bottom w:val="none" w:sz="0" w:space="0" w:color="auto"/>
            <w:right w:val="none" w:sz="0" w:space="0" w:color="auto"/>
          </w:divBdr>
        </w:div>
      </w:divsChild>
    </w:div>
    <w:div w:id="1086077693">
      <w:bodyDiv w:val="1"/>
      <w:marLeft w:val="0"/>
      <w:marRight w:val="0"/>
      <w:marTop w:val="0"/>
      <w:marBottom w:val="0"/>
      <w:divBdr>
        <w:top w:val="none" w:sz="0" w:space="0" w:color="auto"/>
        <w:left w:val="none" w:sz="0" w:space="0" w:color="auto"/>
        <w:bottom w:val="none" w:sz="0" w:space="0" w:color="auto"/>
        <w:right w:val="none" w:sz="0" w:space="0" w:color="auto"/>
      </w:divBdr>
    </w:div>
    <w:div w:id="1152140339">
      <w:bodyDiv w:val="1"/>
      <w:marLeft w:val="0"/>
      <w:marRight w:val="0"/>
      <w:marTop w:val="0"/>
      <w:marBottom w:val="0"/>
      <w:divBdr>
        <w:top w:val="none" w:sz="0" w:space="0" w:color="auto"/>
        <w:left w:val="none" w:sz="0" w:space="0" w:color="auto"/>
        <w:bottom w:val="none" w:sz="0" w:space="0" w:color="auto"/>
        <w:right w:val="none" w:sz="0" w:space="0" w:color="auto"/>
      </w:divBdr>
    </w:div>
    <w:div w:id="1186099197">
      <w:bodyDiv w:val="1"/>
      <w:marLeft w:val="0"/>
      <w:marRight w:val="0"/>
      <w:marTop w:val="0"/>
      <w:marBottom w:val="0"/>
      <w:divBdr>
        <w:top w:val="none" w:sz="0" w:space="0" w:color="auto"/>
        <w:left w:val="none" w:sz="0" w:space="0" w:color="auto"/>
        <w:bottom w:val="none" w:sz="0" w:space="0" w:color="auto"/>
        <w:right w:val="none" w:sz="0" w:space="0" w:color="auto"/>
      </w:divBdr>
      <w:divsChild>
        <w:div w:id="187527803">
          <w:marLeft w:val="0"/>
          <w:marRight w:val="0"/>
          <w:marTop w:val="0"/>
          <w:marBottom w:val="0"/>
          <w:divBdr>
            <w:top w:val="none" w:sz="0" w:space="0" w:color="auto"/>
            <w:left w:val="none" w:sz="0" w:space="0" w:color="auto"/>
            <w:bottom w:val="none" w:sz="0" w:space="0" w:color="auto"/>
            <w:right w:val="none" w:sz="0" w:space="0" w:color="auto"/>
          </w:divBdr>
        </w:div>
        <w:div w:id="213548456">
          <w:marLeft w:val="0"/>
          <w:marRight w:val="0"/>
          <w:marTop w:val="0"/>
          <w:marBottom w:val="0"/>
          <w:divBdr>
            <w:top w:val="none" w:sz="0" w:space="0" w:color="auto"/>
            <w:left w:val="none" w:sz="0" w:space="0" w:color="auto"/>
            <w:bottom w:val="none" w:sz="0" w:space="0" w:color="auto"/>
            <w:right w:val="none" w:sz="0" w:space="0" w:color="auto"/>
          </w:divBdr>
        </w:div>
        <w:div w:id="478771686">
          <w:marLeft w:val="0"/>
          <w:marRight w:val="0"/>
          <w:marTop w:val="0"/>
          <w:marBottom w:val="0"/>
          <w:divBdr>
            <w:top w:val="none" w:sz="0" w:space="0" w:color="auto"/>
            <w:left w:val="none" w:sz="0" w:space="0" w:color="auto"/>
            <w:bottom w:val="none" w:sz="0" w:space="0" w:color="auto"/>
            <w:right w:val="none" w:sz="0" w:space="0" w:color="auto"/>
          </w:divBdr>
        </w:div>
        <w:div w:id="671641096">
          <w:marLeft w:val="0"/>
          <w:marRight w:val="0"/>
          <w:marTop w:val="0"/>
          <w:marBottom w:val="0"/>
          <w:divBdr>
            <w:top w:val="none" w:sz="0" w:space="0" w:color="auto"/>
            <w:left w:val="none" w:sz="0" w:space="0" w:color="auto"/>
            <w:bottom w:val="none" w:sz="0" w:space="0" w:color="auto"/>
            <w:right w:val="none" w:sz="0" w:space="0" w:color="auto"/>
          </w:divBdr>
        </w:div>
        <w:div w:id="1408842766">
          <w:marLeft w:val="0"/>
          <w:marRight w:val="0"/>
          <w:marTop w:val="0"/>
          <w:marBottom w:val="0"/>
          <w:divBdr>
            <w:top w:val="none" w:sz="0" w:space="0" w:color="auto"/>
            <w:left w:val="none" w:sz="0" w:space="0" w:color="auto"/>
            <w:bottom w:val="none" w:sz="0" w:space="0" w:color="auto"/>
            <w:right w:val="none" w:sz="0" w:space="0" w:color="auto"/>
          </w:divBdr>
        </w:div>
      </w:divsChild>
    </w:div>
    <w:div w:id="1470632266">
      <w:bodyDiv w:val="1"/>
      <w:marLeft w:val="0"/>
      <w:marRight w:val="0"/>
      <w:marTop w:val="0"/>
      <w:marBottom w:val="0"/>
      <w:divBdr>
        <w:top w:val="none" w:sz="0" w:space="0" w:color="auto"/>
        <w:left w:val="none" w:sz="0" w:space="0" w:color="auto"/>
        <w:bottom w:val="none" w:sz="0" w:space="0" w:color="auto"/>
        <w:right w:val="none" w:sz="0" w:space="0" w:color="auto"/>
      </w:divBdr>
      <w:divsChild>
        <w:div w:id="219486845">
          <w:marLeft w:val="0"/>
          <w:marRight w:val="0"/>
          <w:marTop w:val="0"/>
          <w:marBottom w:val="0"/>
          <w:divBdr>
            <w:top w:val="none" w:sz="0" w:space="0" w:color="auto"/>
            <w:left w:val="none" w:sz="0" w:space="0" w:color="auto"/>
            <w:bottom w:val="none" w:sz="0" w:space="0" w:color="auto"/>
            <w:right w:val="none" w:sz="0" w:space="0" w:color="auto"/>
          </w:divBdr>
        </w:div>
        <w:div w:id="312222197">
          <w:marLeft w:val="0"/>
          <w:marRight w:val="0"/>
          <w:marTop w:val="0"/>
          <w:marBottom w:val="0"/>
          <w:divBdr>
            <w:top w:val="none" w:sz="0" w:space="0" w:color="auto"/>
            <w:left w:val="none" w:sz="0" w:space="0" w:color="auto"/>
            <w:bottom w:val="none" w:sz="0" w:space="0" w:color="auto"/>
            <w:right w:val="none" w:sz="0" w:space="0" w:color="auto"/>
          </w:divBdr>
        </w:div>
        <w:div w:id="487480754">
          <w:marLeft w:val="0"/>
          <w:marRight w:val="0"/>
          <w:marTop w:val="0"/>
          <w:marBottom w:val="0"/>
          <w:divBdr>
            <w:top w:val="none" w:sz="0" w:space="0" w:color="auto"/>
            <w:left w:val="none" w:sz="0" w:space="0" w:color="auto"/>
            <w:bottom w:val="none" w:sz="0" w:space="0" w:color="auto"/>
            <w:right w:val="none" w:sz="0" w:space="0" w:color="auto"/>
          </w:divBdr>
        </w:div>
        <w:div w:id="508835518">
          <w:marLeft w:val="0"/>
          <w:marRight w:val="0"/>
          <w:marTop w:val="0"/>
          <w:marBottom w:val="0"/>
          <w:divBdr>
            <w:top w:val="none" w:sz="0" w:space="0" w:color="auto"/>
            <w:left w:val="none" w:sz="0" w:space="0" w:color="auto"/>
            <w:bottom w:val="none" w:sz="0" w:space="0" w:color="auto"/>
            <w:right w:val="none" w:sz="0" w:space="0" w:color="auto"/>
          </w:divBdr>
        </w:div>
        <w:div w:id="640618521">
          <w:marLeft w:val="0"/>
          <w:marRight w:val="0"/>
          <w:marTop w:val="0"/>
          <w:marBottom w:val="0"/>
          <w:divBdr>
            <w:top w:val="none" w:sz="0" w:space="0" w:color="auto"/>
            <w:left w:val="none" w:sz="0" w:space="0" w:color="auto"/>
            <w:bottom w:val="none" w:sz="0" w:space="0" w:color="auto"/>
            <w:right w:val="none" w:sz="0" w:space="0" w:color="auto"/>
          </w:divBdr>
        </w:div>
        <w:div w:id="693965154">
          <w:marLeft w:val="0"/>
          <w:marRight w:val="0"/>
          <w:marTop w:val="0"/>
          <w:marBottom w:val="0"/>
          <w:divBdr>
            <w:top w:val="none" w:sz="0" w:space="0" w:color="auto"/>
            <w:left w:val="none" w:sz="0" w:space="0" w:color="auto"/>
            <w:bottom w:val="none" w:sz="0" w:space="0" w:color="auto"/>
            <w:right w:val="none" w:sz="0" w:space="0" w:color="auto"/>
          </w:divBdr>
        </w:div>
        <w:div w:id="918516675">
          <w:marLeft w:val="0"/>
          <w:marRight w:val="0"/>
          <w:marTop w:val="0"/>
          <w:marBottom w:val="0"/>
          <w:divBdr>
            <w:top w:val="none" w:sz="0" w:space="0" w:color="auto"/>
            <w:left w:val="none" w:sz="0" w:space="0" w:color="auto"/>
            <w:bottom w:val="none" w:sz="0" w:space="0" w:color="auto"/>
            <w:right w:val="none" w:sz="0" w:space="0" w:color="auto"/>
          </w:divBdr>
        </w:div>
        <w:div w:id="1336297337">
          <w:marLeft w:val="0"/>
          <w:marRight w:val="0"/>
          <w:marTop w:val="0"/>
          <w:marBottom w:val="0"/>
          <w:divBdr>
            <w:top w:val="none" w:sz="0" w:space="0" w:color="auto"/>
            <w:left w:val="none" w:sz="0" w:space="0" w:color="auto"/>
            <w:bottom w:val="none" w:sz="0" w:space="0" w:color="auto"/>
            <w:right w:val="none" w:sz="0" w:space="0" w:color="auto"/>
          </w:divBdr>
        </w:div>
      </w:divsChild>
    </w:div>
    <w:div w:id="1495486848">
      <w:bodyDiv w:val="1"/>
      <w:marLeft w:val="0"/>
      <w:marRight w:val="0"/>
      <w:marTop w:val="0"/>
      <w:marBottom w:val="0"/>
      <w:divBdr>
        <w:top w:val="none" w:sz="0" w:space="0" w:color="auto"/>
        <w:left w:val="none" w:sz="0" w:space="0" w:color="auto"/>
        <w:bottom w:val="none" w:sz="0" w:space="0" w:color="auto"/>
        <w:right w:val="none" w:sz="0" w:space="0" w:color="auto"/>
      </w:divBdr>
    </w:div>
    <w:div w:id="1540126513">
      <w:bodyDiv w:val="1"/>
      <w:marLeft w:val="0"/>
      <w:marRight w:val="0"/>
      <w:marTop w:val="0"/>
      <w:marBottom w:val="0"/>
      <w:divBdr>
        <w:top w:val="none" w:sz="0" w:space="0" w:color="auto"/>
        <w:left w:val="none" w:sz="0" w:space="0" w:color="auto"/>
        <w:bottom w:val="none" w:sz="0" w:space="0" w:color="auto"/>
        <w:right w:val="none" w:sz="0" w:space="0" w:color="auto"/>
      </w:divBdr>
      <w:divsChild>
        <w:div w:id="12197672">
          <w:marLeft w:val="0"/>
          <w:marRight w:val="0"/>
          <w:marTop w:val="0"/>
          <w:marBottom w:val="0"/>
          <w:divBdr>
            <w:top w:val="none" w:sz="0" w:space="0" w:color="auto"/>
            <w:left w:val="none" w:sz="0" w:space="0" w:color="auto"/>
            <w:bottom w:val="none" w:sz="0" w:space="0" w:color="auto"/>
            <w:right w:val="none" w:sz="0" w:space="0" w:color="auto"/>
          </w:divBdr>
        </w:div>
        <w:div w:id="922029654">
          <w:marLeft w:val="0"/>
          <w:marRight w:val="0"/>
          <w:marTop w:val="0"/>
          <w:marBottom w:val="0"/>
          <w:divBdr>
            <w:top w:val="none" w:sz="0" w:space="0" w:color="auto"/>
            <w:left w:val="none" w:sz="0" w:space="0" w:color="auto"/>
            <w:bottom w:val="none" w:sz="0" w:space="0" w:color="auto"/>
            <w:right w:val="none" w:sz="0" w:space="0" w:color="auto"/>
          </w:divBdr>
        </w:div>
        <w:div w:id="1416629027">
          <w:marLeft w:val="0"/>
          <w:marRight w:val="0"/>
          <w:marTop w:val="0"/>
          <w:marBottom w:val="0"/>
          <w:divBdr>
            <w:top w:val="none" w:sz="0" w:space="0" w:color="auto"/>
            <w:left w:val="none" w:sz="0" w:space="0" w:color="auto"/>
            <w:bottom w:val="none" w:sz="0" w:space="0" w:color="auto"/>
            <w:right w:val="none" w:sz="0" w:space="0" w:color="auto"/>
          </w:divBdr>
          <w:divsChild>
            <w:div w:id="1126433851">
              <w:marLeft w:val="0"/>
              <w:marRight w:val="0"/>
              <w:marTop w:val="0"/>
              <w:marBottom w:val="0"/>
              <w:divBdr>
                <w:top w:val="none" w:sz="0" w:space="0" w:color="auto"/>
                <w:left w:val="none" w:sz="0" w:space="0" w:color="auto"/>
                <w:bottom w:val="none" w:sz="0" w:space="0" w:color="auto"/>
                <w:right w:val="none" w:sz="0" w:space="0" w:color="auto"/>
              </w:divBdr>
              <w:divsChild>
                <w:div w:id="752746955">
                  <w:marLeft w:val="0"/>
                  <w:marRight w:val="0"/>
                  <w:marTop w:val="0"/>
                  <w:marBottom w:val="0"/>
                  <w:divBdr>
                    <w:top w:val="none" w:sz="0" w:space="0" w:color="auto"/>
                    <w:left w:val="none" w:sz="0" w:space="0" w:color="auto"/>
                    <w:bottom w:val="none" w:sz="0" w:space="0" w:color="auto"/>
                    <w:right w:val="none" w:sz="0" w:space="0" w:color="auto"/>
                  </w:divBdr>
                  <w:divsChild>
                    <w:div w:id="2081782794">
                      <w:marLeft w:val="0"/>
                      <w:marRight w:val="0"/>
                      <w:marTop w:val="0"/>
                      <w:marBottom w:val="0"/>
                      <w:divBdr>
                        <w:top w:val="none" w:sz="0" w:space="0" w:color="auto"/>
                        <w:left w:val="none" w:sz="0" w:space="0" w:color="auto"/>
                        <w:bottom w:val="none" w:sz="0" w:space="0" w:color="auto"/>
                        <w:right w:val="none" w:sz="0" w:space="0" w:color="auto"/>
                      </w:divBdr>
                      <w:divsChild>
                        <w:div w:id="853887435">
                          <w:marLeft w:val="0"/>
                          <w:marRight w:val="0"/>
                          <w:marTop w:val="0"/>
                          <w:marBottom w:val="0"/>
                          <w:divBdr>
                            <w:top w:val="none" w:sz="0" w:space="0" w:color="auto"/>
                            <w:left w:val="none" w:sz="0" w:space="0" w:color="auto"/>
                            <w:bottom w:val="none" w:sz="0" w:space="0" w:color="auto"/>
                            <w:right w:val="none" w:sz="0" w:space="0" w:color="auto"/>
                          </w:divBdr>
                          <w:divsChild>
                            <w:div w:id="296955308">
                              <w:marLeft w:val="0"/>
                              <w:marRight w:val="0"/>
                              <w:marTop w:val="0"/>
                              <w:marBottom w:val="0"/>
                              <w:divBdr>
                                <w:top w:val="none" w:sz="0" w:space="0" w:color="auto"/>
                                <w:left w:val="none" w:sz="0" w:space="0" w:color="auto"/>
                                <w:bottom w:val="none" w:sz="0" w:space="0" w:color="auto"/>
                                <w:right w:val="none" w:sz="0" w:space="0" w:color="auto"/>
                              </w:divBdr>
                              <w:divsChild>
                                <w:div w:id="932980586">
                                  <w:marLeft w:val="0"/>
                                  <w:marRight w:val="0"/>
                                  <w:marTop w:val="0"/>
                                  <w:marBottom w:val="0"/>
                                  <w:divBdr>
                                    <w:top w:val="none" w:sz="0" w:space="0" w:color="auto"/>
                                    <w:left w:val="none" w:sz="0" w:space="0" w:color="auto"/>
                                    <w:bottom w:val="none" w:sz="0" w:space="0" w:color="auto"/>
                                    <w:right w:val="none" w:sz="0" w:space="0" w:color="auto"/>
                                  </w:divBdr>
                                  <w:divsChild>
                                    <w:div w:id="359743010">
                                      <w:marLeft w:val="0"/>
                                      <w:marRight w:val="0"/>
                                      <w:marTop w:val="0"/>
                                      <w:marBottom w:val="0"/>
                                      <w:divBdr>
                                        <w:top w:val="none" w:sz="0" w:space="0" w:color="auto"/>
                                        <w:left w:val="none" w:sz="0" w:space="0" w:color="auto"/>
                                        <w:bottom w:val="none" w:sz="0" w:space="0" w:color="auto"/>
                                        <w:right w:val="none" w:sz="0" w:space="0" w:color="auto"/>
                                      </w:divBdr>
                                      <w:divsChild>
                                        <w:div w:id="171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684764">
      <w:bodyDiv w:val="1"/>
      <w:marLeft w:val="0"/>
      <w:marRight w:val="0"/>
      <w:marTop w:val="0"/>
      <w:marBottom w:val="0"/>
      <w:divBdr>
        <w:top w:val="none" w:sz="0" w:space="0" w:color="auto"/>
        <w:left w:val="none" w:sz="0" w:space="0" w:color="auto"/>
        <w:bottom w:val="none" w:sz="0" w:space="0" w:color="auto"/>
        <w:right w:val="none" w:sz="0" w:space="0" w:color="auto"/>
      </w:divBdr>
      <w:divsChild>
        <w:div w:id="29451948">
          <w:marLeft w:val="0"/>
          <w:marRight w:val="0"/>
          <w:marTop w:val="0"/>
          <w:marBottom w:val="0"/>
          <w:divBdr>
            <w:top w:val="none" w:sz="0" w:space="0" w:color="auto"/>
            <w:left w:val="none" w:sz="0" w:space="0" w:color="auto"/>
            <w:bottom w:val="none" w:sz="0" w:space="0" w:color="auto"/>
            <w:right w:val="none" w:sz="0" w:space="0" w:color="auto"/>
          </w:divBdr>
        </w:div>
        <w:div w:id="506409326">
          <w:marLeft w:val="0"/>
          <w:marRight w:val="0"/>
          <w:marTop w:val="0"/>
          <w:marBottom w:val="0"/>
          <w:divBdr>
            <w:top w:val="none" w:sz="0" w:space="0" w:color="auto"/>
            <w:left w:val="none" w:sz="0" w:space="0" w:color="auto"/>
            <w:bottom w:val="none" w:sz="0" w:space="0" w:color="auto"/>
            <w:right w:val="none" w:sz="0" w:space="0" w:color="auto"/>
          </w:divBdr>
        </w:div>
        <w:div w:id="561140797">
          <w:marLeft w:val="0"/>
          <w:marRight w:val="0"/>
          <w:marTop w:val="0"/>
          <w:marBottom w:val="0"/>
          <w:divBdr>
            <w:top w:val="none" w:sz="0" w:space="0" w:color="auto"/>
            <w:left w:val="none" w:sz="0" w:space="0" w:color="auto"/>
            <w:bottom w:val="none" w:sz="0" w:space="0" w:color="auto"/>
            <w:right w:val="none" w:sz="0" w:space="0" w:color="auto"/>
          </w:divBdr>
        </w:div>
        <w:div w:id="1141187614">
          <w:marLeft w:val="0"/>
          <w:marRight w:val="0"/>
          <w:marTop w:val="0"/>
          <w:marBottom w:val="0"/>
          <w:divBdr>
            <w:top w:val="none" w:sz="0" w:space="0" w:color="auto"/>
            <w:left w:val="none" w:sz="0" w:space="0" w:color="auto"/>
            <w:bottom w:val="none" w:sz="0" w:space="0" w:color="auto"/>
            <w:right w:val="none" w:sz="0" w:space="0" w:color="auto"/>
          </w:divBdr>
        </w:div>
        <w:div w:id="1240170053">
          <w:marLeft w:val="0"/>
          <w:marRight w:val="0"/>
          <w:marTop w:val="0"/>
          <w:marBottom w:val="0"/>
          <w:divBdr>
            <w:top w:val="none" w:sz="0" w:space="0" w:color="auto"/>
            <w:left w:val="none" w:sz="0" w:space="0" w:color="auto"/>
            <w:bottom w:val="none" w:sz="0" w:space="0" w:color="auto"/>
            <w:right w:val="none" w:sz="0" w:space="0" w:color="auto"/>
          </w:divBdr>
        </w:div>
        <w:div w:id="1681855388">
          <w:marLeft w:val="0"/>
          <w:marRight w:val="0"/>
          <w:marTop w:val="0"/>
          <w:marBottom w:val="0"/>
          <w:divBdr>
            <w:top w:val="none" w:sz="0" w:space="0" w:color="auto"/>
            <w:left w:val="none" w:sz="0" w:space="0" w:color="auto"/>
            <w:bottom w:val="none" w:sz="0" w:space="0" w:color="auto"/>
            <w:right w:val="none" w:sz="0" w:space="0" w:color="auto"/>
          </w:divBdr>
        </w:div>
        <w:div w:id="1749502215">
          <w:marLeft w:val="0"/>
          <w:marRight w:val="0"/>
          <w:marTop w:val="0"/>
          <w:marBottom w:val="0"/>
          <w:divBdr>
            <w:top w:val="none" w:sz="0" w:space="0" w:color="auto"/>
            <w:left w:val="none" w:sz="0" w:space="0" w:color="auto"/>
            <w:bottom w:val="none" w:sz="0" w:space="0" w:color="auto"/>
            <w:right w:val="none" w:sz="0" w:space="0" w:color="auto"/>
          </w:divBdr>
        </w:div>
      </w:divsChild>
    </w:div>
    <w:div w:id="1633636049">
      <w:bodyDiv w:val="1"/>
      <w:marLeft w:val="0"/>
      <w:marRight w:val="0"/>
      <w:marTop w:val="0"/>
      <w:marBottom w:val="0"/>
      <w:divBdr>
        <w:top w:val="none" w:sz="0" w:space="0" w:color="auto"/>
        <w:left w:val="none" w:sz="0" w:space="0" w:color="auto"/>
        <w:bottom w:val="none" w:sz="0" w:space="0" w:color="auto"/>
        <w:right w:val="none" w:sz="0" w:space="0" w:color="auto"/>
      </w:divBdr>
      <w:divsChild>
        <w:div w:id="532377943">
          <w:marLeft w:val="0"/>
          <w:marRight w:val="0"/>
          <w:marTop w:val="0"/>
          <w:marBottom w:val="0"/>
          <w:divBdr>
            <w:top w:val="none" w:sz="0" w:space="0" w:color="auto"/>
            <w:left w:val="none" w:sz="0" w:space="0" w:color="auto"/>
            <w:bottom w:val="none" w:sz="0" w:space="0" w:color="auto"/>
            <w:right w:val="none" w:sz="0" w:space="0" w:color="auto"/>
          </w:divBdr>
        </w:div>
        <w:div w:id="558831024">
          <w:marLeft w:val="0"/>
          <w:marRight w:val="0"/>
          <w:marTop w:val="0"/>
          <w:marBottom w:val="0"/>
          <w:divBdr>
            <w:top w:val="none" w:sz="0" w:space="0" w:color="auto"/>
            <w:left w:val="none" w:sz="0" w:space="0" w:color="auto"/>
            <w:bottom w:val="none" w:sz="0" w:space="0" w:color="auto"/>
            <w:right w:val="none" w:sz="0" w:space="0" w:color="auto"/>
          </w:divBdr>
        </w:div>
        <w:div w:id="627055674">
          <w:marLeft w:val="0"/>
          <w:marRight w:val="0"/>
          <w:marTop w:val="0"/>
          <w:marBottom w:val="0"/>
          <w:divBdr>
            <w:top w:val="none" w:sz="0" w:space="0" w:color="auto"/>
            <w:left w:val="none" w:sz="0" w:space="0" w:color="auto"/>
            <w:bottom w:val="none" w:sz="0" w:space="0" w:color="auto"/>
            <w:right w:val="none" w:sz="0" w:space="0" w:color="auto"/>
          </w:divBdr>
        </w:div>
        <w:div w:id="774982193">
          <w:marLeft w:val="0"/>
          <w:marRight w:val="0"/>
          <w:marTop w:val="0"/>
          <w:marBottom w:val="0"/>
          <w:divBdr>
            <w:top w:val="none" w:sz="0" w:space="0" w:color="auto"/>
            <w:left w:val="none" w:sz="0" w:space="0" w:color="auto"/>
            <w:bottom w:val="none" w:sz="0" w:space="0" w:color="auto"/>
            <w:right w:val="none" w:sz="0" w:space="0" w:color="auto"/>
          </w:divBdr>
        </w:div>
        <w:div w:id="812986639">
          <w:marLeft w:val="0"/>
          <w:marRight w:val="0"/>
          <w:marTop w:val="0"/>
          <w:marBottom w:val="0"/>
          <w:divBdr>
            <w:top w:val="none" w:sz="0" w:space="0" w:color="auto"/>
            <w:left w:val="none" w:sz="0" w:space="0" w:color="auto"/>
            <w:bottom w:val="none" w:sz="0" w:space="0" w:color="auto"/>
            <w:right w:val="none" w:sz="0" w:space="0" w:color="auto"/>
          </w:divBdr>
        </w:div>
        <w:div w:id="999389451">
          <w:marLeft w:val="0"/>
          <w:marRight w:val="0"/>
          <w:marTop w:val="0"/>
          <w:marBottom w:val="0"/>
          <w:divBdr>
            <w:top w:val="none" w:sz="0" w:space="0" w:color="auto"/>
            <w:left w:val="none" w:sz="0" w:space="0" w:color="auto"/>
            <w:bottom w:val="none" w:sz="0" w:space="0" w:color="auto"/>
            <w:right w:val="none" w:sz="0" w:space="0" w:color="auto"/>
          </w:divBdr>
        </w:div>
        <w:div w:id="1005398785">
          <w:marLeft w:val="0"/>
          <w:marRight w:val="0"/>
          <w:marTop w:val="0"/>
          <w:marBottom w:val="0"/>
          <w:divBdr>
            <w:top w:val="none" w:sz="0" w:space="0" w:color="auto"/>
            <w:left w:val="none" w:sz="0" w:space="0" w:color="auto"/>
            <w:bottom w:val="none" w:sz="0" w:space="0" w:color="auto"/>
            <w:right w:val="none" w:sz="0" w:space="0" w:color="auto"/>
          </w:divBdr>
        </w:div>
        <w:div w:id="1177384413">
          <w:marLeft w:val="0"/>
          <w:marRight w:val="0"/>
          <w:marTop w:val="0"/>
          <w:marBottom w:val="0"/>
          <w:divBdr>
            <w:top w:val="none" w:sz="0" w:space="0" w:color="auto"/>
            <w:left w:val="none" w:sz="0" w:space="0" w:color="auto"/>
            <w:bottom w:val="none" w:sz="0" w:space="0" w:color="auto"/>
            <w:right w:val="none" w:sz="0" w:space="0" w:color="auto"/>
          </w:divBdr>
        </w:div>
        <w:div w:id="1212963941">
          <w:marLeft w:val="0"/>
          <w:marRight w:val="0"/>
          <w:marTop w:val="0"/>
          <w:marBottom w:val="0"/>
          <w:divBdr>
            <w:top w:val="none" w:sz="0" w:space="0" w:color="auto"/>
            <w:left w:val="none" w:sz="0" w:space="0" w:color="auto"/>
            <w:bottom w:val="none" w:sz="0" w:space="0" w:color="auto"/>
            <w:right w:val="none" w:sz="0" w:space="0" w:color="auto"/>
          </w:divBdr>
        </w:div>
        <w:div w:id="1316688942">
          <w:marLeft w:val="0"/>
          <w:marRight w:val="0"/>
          <w:marTop w:val="0"/>
          <w:marBottom w:val="0"/>
          <w:divBdr>
            <w:top w:val="none" w:sz="0" w:space="0" w:color="auto"/>
            <w:left w:val="none" w:sz="0" w:space="0" w:color="auto"/>
            <w:bottom w:val="none" w:sz="0" w:space="0" w:color="auto"/>
            <w:right w:val="none" w:sz="0" w:space="0" w:color="auto"/>
          </w:divBdr>
        </w:div>
        <w:div w:id="1491865353">
          <w:marLeft w:val="0"/>
          <w:marRight w:val="0"/>
          <w:marTop w:val="0"/>
          <w:marBottom w:val="0"/>
          <w:divBdr>
            <w:top w:val="none" w:sz="0" w:space="0" w:color="auto"/>
            <w:left w:val="none" w:sz="0" w:space="0" w:color="auto"/>
            <w:bottom w:val="none" w:sz="0" w:space="0" w:color="auto"/>
            <w:right w:val="none" w:sz="0" w:space="0" w:color="auto"/>
          </w:divBdr>
        </w:div>
        <w:div w:id="1492982760">
          <w:marLeft w:val="0"/>
          <w:marRight w:val="0"/>
          <w:marTop w:val="0"/>
          <w:marBottom w:val="0"/>
          <w:divBdr>
            <w:top w:val="none" w:sz="0" w:space="0" w:color="auto"/>
            <w:left w:val="none" w:sz="0" w:space="0" w:color="auto"/>
            <w:bottom w:val="none" w:sz="0" w:space="0" w:color="auto"/>
            <w:right w:val="none" w:sz="0" w:space="0" w:color="auto"/>
          </w:divBdr>
        </w:div>
        <w:div w:id="1801722496">
          <w:marLeft w:val="0"/>
          <w:marRight w:val="0"/>
          <w:marTop w:val="0"/>
          <w:marBottom w:val="0"/>
          <w:divBdr>
            <w:top w:val="none" w:sz="0" w:space="0" w:color="auto"/>
            <w:left w:val="none" w:sz="0" w:space="0" w:color="auto"/>
            <w:bottom w:val="none" w:sz="0" w:space="0" w:color="auto"/>
            <w:right w:val="none" w:sz="0" w:space="0" w:color="auto"/>
          </w:divBdr>
        </w:div>
      </w:divsChild>
    </w:div>
    <w:div w:id="1650359476">
      <w:bodyDiv w:val="1"/>
      <w:marLeft w:val="0"/>
      <w:marRight w:val="0"/>
      <w:marTop w:val="0"/>
      <w:marBottom w:val="0"/>
      <w:divBdr>
        <w:top w:val="none" w:sz="0" w:space="0" w:color="auto"/>
        <w:left w:val="none" w:sz="0" w:space="0" w:color="auto"/>
        <w:bottom w:val="none" w:sz="0" w:space="0" w:color="auto"/>
        <w:right w:val="none" w:sz="0" w:space="0" w:color="auto"/>
      </w:divBdr>
    </w:div>
    <w:div w:id="1675571378">
      <w:bodyDiv w:val="1"/>
      <w:marLeft w:val="0"/>
      <w:marRight w:val="0"/>
      <w:marTop w:val="0"/>
      <w:marBottom w:val="0"/>
      <w:divBdr>
        <w:top w:val="none" w:sz="0" w:space="0" w:color="auto"/>
        <w:left w:val="none" w:sz="0" w:space="0" w:color="auto"/>
        <w:bottom w:val="none" w:sz="0" w:space="0" w:color="auto"/>
        <w:right w:val="none" w:sz="0" w:space="0" w:color="auto"/>
      </w:divBdr>
    </w:div>
    <w:div w:id="1682049740">
      <w:bodyDiv w:val="1"/>
      <w:marLeft w:val="0"/>
      <w:marRight w:val="0"/>
      <w:marTop w:val="0"/>
      <w:marBottom w:val="0"/>
      <w:divBdr>
        <w:top w:val="none" w:sz="0" w:space="0" w:color="auto"/>
        <w:left w:val="none" w:sz="0" w:space="0" w:color="auto"/>
        <w:bottom w:val="none" w:sz="0" w:space="0" w:color="auto"/>
        <w:right w:val="none" w:sz="0" w:space="0" w:color="auto"/>
      </w:divBdr>
    </w:div>
    <w:div w:id="1747999071">
      <w:bodyDiv w:val="1"/>
      <w:marLeft w:val="0"/>
      <w:marRight w:val="0"/>
      <w:marTop w:val="0"/>
      <w:marBottom w:val="0"/>
      <w:divBdr>
        <w:top w:val="none" w:sz="0" w:space="0" w:color="auto"/>
        <w:left w:val="none" w:sz="0" w:space="0" w:color="auto"/>
        <w:bottom w:val="none" w:sz="0" w:space="0" w:color="auto"/>
        <w:right w:val="none" w:sz="0" w:space="0" w:color="auto"/>
      </w:divBdr>
    </w:div>
    <w:div w:id="1771200742">
      <w:bodyDiv w:val="1"/>
      <w:marLeft w:val="0"/>
      <w:marRight w:val="0"/>
      <w:marTop w:val="0"/>
      <w:marBottom w:val="0"/>
      <w:divBdr>
        <w:top w:val="none" w:sz="0" w:space="0" w:color="auto"/>
        <w:left w:val="none" w:sz="0" w:space="0" w:color="auto"/>
        <w:bottom w:val="none" w:sz="0" w:space="0" w:color="auto"/>
        <w:right w:val="none" w:sz="0" w:space="0" w:color="auto"/>
      </w:divBdr>
    </w:div>
    <w:div w:id="1782188624">
      <w:bodyDiv w:val="1"/>
      <w:marLeft w:val="0"/>
      <w:marRight w:val="0"/>
      <w:marTop w:val="0"/>
      <w:marBottom w:val="0"/>
      <w:divBdr>
        <w:top w:val="none" w:sz="0" w:space="0" w:color="auto"/>
        <w:left w:val="none" w:sz="0" w:space="0" w:color="auto"/>
        <w:bottom w:val="none" w:sz="0" w:space="0" w:color="auto"/>
        <w:right w:val="none" w:sz="0" w:space="0" w:color="auto"/>
      </w:divBdr>
      <w:divsChild>
        <w:div w:id="312756679">
          <w:marLeft w:val="0"/>
          <w:marRight w:val="0"/>
          <w:marTop w:val="0"/>
          <w:marBottom w:val="0"/>
          <w:divBdr>
            <w:top w:val="none" w:sz="0" w:space="0" w:color="auto"/>
            <w:left w:val="none" w:sz="0" w:space="0" w:color="auto"/>
            <w:bottom w:val="none" w:sz="0" w:space="0" w:color="auto"/>
            <w:right w:val="none" w:sz="0" w:space="0" w:color="auto"/>
          </w:divBdr>
        </w:div>
        <w:div w:id="468475093">
          <w:marLeft w:val="0"/>
          <w:marRight w:val="0"/>
          <w:marTop w:val="0"/>
          <w:marBottom w:val="0"/>
          <w:divBdr>
            <w:top w:val="none" w:sz="0" w:space="0" w:color="auto"/>
            <w:left w:val="none" w:sz="0" w:space="0" w:color="auto"/>
            <w:bottom w:val="none" w:sz="0" w:space="0" w:color="auto"/>
            <w:right w:val="none" w:sz="0" w:space="0" w:color="auto"/>
          </w:divBdr>
        </w:div>
        <w:div w:id="1703703024">
          <w:marLeft w:val="0"/>
          <w:marRight w:val="0"/>
          <w:marTop w:val="0"/>
          <w:marBottom w:val="0"/>
          <w:divBdr>
            <w:top w:val="none" w:sz="0" w:space="0" w:color="auto"/>
            <w:left w:val="none" w:sz="0" w:space="0" w:color="auto"/>
            <w:bottom w:val="none" w:sz="0" w:space="0" w:color="auto"/>
            <w:right w:val="none" w:sz="0" w:space="0" w:color="auto"/>
          </w:divBdr>
        </w:div>
        <w:div w:id="2095394228">
          <w:marLeft w:val="0"/>
          <w:marRight w:val="0"/>
          <w:marTop w:val="0"/>
          <w:marBottom w:val="0"/>
          <w:divBdr>
            <w:top w:val="none" w:sz="0" w:space="0" w:color="auto"/>
            <w:left w:val="none" w:sz="0" w:space="0" w:color="auto"/>
            <w:bottom w:val="none" w:sz="0" w:space="0" w:color="auto"/>
            <w:right w:val="none" w:sz="0" w:space="0" w:color="auto"/>
          </w:divBdr>
        </w:div>
      </w:divsChild>
    </w:div>
    <w:div w:id="1800415020">
      <w:bodyDiv w:val="1"/>
      <w:marLeft w:val="0"/>
      <w:marRight w:val="0"/>
      <w:marTop w:val="0"/>
      <w:marBottom w:val="0"/>
      <w:divBdr>
        <w:top w:val="none" w:sz="0" w:space="0" w:color="auto"/>
        <w:left w:val="none" w:sz="0" w:space="0" w:color="auto"/>
        <w:bottom w:val="none" w:sz="0" w:space="0" w:color="auto"/>
        <w:right w:val="none" w:sz="0" w:space="0" w:color="auto"/>
      </w:divBdr>
      <w:divsChild>
        <w:div w:id="1778329278">
          <w:marLeft w:val="0"/>
          <w:marRight w:val="0"/>
          <w:marTop w:val="0"/>
          <w:marBottom w:val="0"/>
          <w:divBdr>
            <w:top w:val="none" w:sz="0" w:space="0" w:color="auto"/>
            <w:left w:val="none" w:sz="0" w:space="0" w:color="auto"/>
            <w:bottom w:val="none" w:sz="0" w:space="0" w:color="auto"/>
            <w:right w:val="none" w:sz="0" w:space="0" w:color="auto"/>
          </w:divBdr>
          <w:divsChild>
            <w:div w:id="569392619">
              <w:marLeft w:val="0"/>
              <w:marRight w:val="0"/>
              <w:marTop w:val="0"/>
              <w:marBottom w:val="0"/>
              <w:divBdr>
                <w:top w:val="none" w:sz="0" w:space="0" w:color="auto"/>
                <w:left w:val="none" w:sz="0" w:space="0" w:color="auto"/>
                <w:bottom w:val="none" w:sz="0" w:space="0" w:color="auto"/>
                <w:right w:val="none" w:sz="0" w:space="0" w:color="auto"/>
              </w:divBdr>
              <w:divsChild>
                <w:div w:id="978613801">
                  <w:marLeft w:val="0"/>
                  <w:marRight w:val="0"/>
                  <w:marTop w:val="0"/>
                  <w:marBottom w:val="0"/>
                  <w:divBdr>
                    <w:top w:val="none" w:sz="0" w:space="0" w:color="auto"/>
                    <w:left w:val="none" w:sz="0" w:space="0" w:color="auto"/>
                    <w:bottom w:val="none" w:sz="0" w:space="0" w:color="auto"/>
                    <w:right w:val="none" w:sz="0" w:space="0" w:color="auto"/>
                  </w:divBdr>
                  <w:divsChild>
                    <w:div w:id="122501776">
                      <w:marLeft w:val="0"/>
                      <w:marRight w:val="0"/>
                      <w:marTop w:val="0"/>
                      <w:marBottom w:val="0"/>
                      <w:divBdr>
                        <w:top w:val="none" w:sz="0" w:space="0" w:color="auto"/>
                        <w:left w:val="none" w:sz="0" w:space="0" w:color="auto"/>
                        <w:bottom w:val="none" w:sz="0" w:space="0" w:color="auto"/>
                        <w:right w:val="none" w:sz="0" w:space="0" w:color="auto"/>
                      </w:divBdr>
                      <w:divsChild>
                        <w:div w:id="222302676">
                          <w:marLeft w:val="0"/>
                          <w:marRight w:val="0"/>
                          <w:marTop w:val="0"/>
                          <w:marBottom w:val="0"/>
                          <w:divBdr>
                            <w:top w:val="none" w:sz="0" w:space="0" w:color="auto"/>
                            <w:left w:val="none" w:sz="0" w:space="0" w:color="auto"/>
                            <w:bottom w:val="none" w:sz="0" w:space="0" w:color="auto"/>
                            <w:right w:val="none" w:sz="0" w:space="0" w:color="auto"/>
                          </w:divBdr>
                        </w:div>
                        <w:div w:id="373309705">
                          <w:marLeft w:val="0"/>
                          <w:marRight w:val="0"/>
                          <w:marTop w:val="0"/>
                          <w:marBottom w:val="0"/>
                          <w:divBdr>
                            <w:top w:val="none" w:sz="0" w:space="0" w:color="auto"/>
                            <w:left w:val="none" w:sz="0" w:space="0" w:color="auto"/>
                            <w:bottom w:val="none" w:sz="0" w:space="0" w:color="auto"/>
                            <w:right w:val="none" w:sz="0" w:space="0" w:color="auto"/>
                          </w:divBdr>
                        </w:div>
                        <w:div w:id="1743214932">
                          <w:marLeft w:val="0"/>
                          <w:marRight w:val="0"/>
                          <w:marTop w:val="0"/>
                          <w:marBottom w:val="0"/>
                          <w:divBdr>
                            <w:top w:val="none" w:sz="0" w:space="0" w:color="auto"/>
                            <w:left w:val="none" w:sz="0" w:space="0" w:color="auto"/>
                            <w:bottom w:val="none" w:sz="0" w:space="0" w:color="auto"/>
                            <w:right w:val="none" w:sz="0" w:space="0" w:color="auto"/>
                          </w:divBdr>
                          <w:divsChild>
                            <w:div w:id="20688422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06783">
      <w:bodyDiv w:val="1"/>
      <w:marLeft w:val="0"/>
      <w:marRight w:val="0"/>
      <w:marTop w:val="0"/>
      <w:marBottom w:val="0"/>
      <w:divBdr>
        <w:top w:val="none" w:sz="0" w:space="0" w:color="auto"/>
        <w:left w:val="none" w:sz="0" w:space="0" w:color="auto"/>
        <w:bottom w:val="none" w:sz="0" w:space="0" w:color="auto"/>
        <w:right w:val="none" w:sz="0" w:space="0" w:color="auto"/>
      </w:divBdr>
      <w:divsChild>
        <w:div w:id="25494401">
          <w:marLeft w:val="0"/>
          <w:marRight w:val="0"/>
          <w:marTop w:val="0"/>
          <w:marBottom w:val="0"/>
          <w:divBdr>
            <w:top w:val="none" w:sz="0" w:space="0" w:color="auto"/>
            <w:left w:val="none" w:sz="0" w:space="0" w:color="auto"/>
            <w:bottom w:val="none" w:sz="0" w:space="0" w:color="auto"/>
            <w:right w:val="none" w:sz="0" w:space="0" w:color="auto"/>
          </w:divBdr>
        </w:div>
        <w:div w:id="83040254">
          <w:marLeft w:val="0"/>
          <w:marRight w:val="0"/>
          <w:marTop w:val="0"/>
          <w:marBottom w:val="0"/>
          <w:divBdr>
            <w:top w:val="none" w:sz="0" w:space="0" w:color="auto"/>
            <w:left w:val="none" w:sz="0" w:space="0" w:color="auto"/>
            <w:bottom w:val="none" w:sz="0" w:space="0" w:color="auto"/>
            <w:right w:val="none" w:sz="0" w:space="0" w:color="auto"/>
          </w:divBdr>
        </w:div>
        <w:div w:id="98960248">
          <w:marLeft w:val="0"/>
          <w:marRight w:val="0"/>
          <w:marTop w:val="0"/>
          <w:marBottom w:val="0"/>
          <w:divBdr>
            <w:top w:val="none" w:sz="0" w:space="0" w:color="auto"/>
            <w:left w:val="none" w:sz="0" w:space="0" w:color="auto"/>
            <w:bottom w:val="none" w:sz="0" w:space="0" w:color="auto"/>
            <w:right w:val="none" w:sz="0" w:space="0" w:color="auto"/>
          </w:divBdr>
        </w:div>
        <w:div w:id="107239494">
          <w:marLeft w:val="0"/>
          <w:marRight w:val="0"/>
          <w:marTop w:val="0"/>
          <w:marBottom w:val="0"/>
          <w:divBdr>
            <w:top w:val="none" w:sz="0" w:space="0" w:color="auto"/>
            <w:left w:val="none" w:sz="0" w:space="0" w:color="auto"/>
            <w:bottom w:val="none" w:sz="0" w:space="0" w:color="auto"/>
            <w:right w:val="none" w:sz="0" w:space="0" w:color="auto"/>
          </w:divBdr>
        </w:div>
        <w:div w:id="160317711">
          <w:marLeft w:val="0"/>
          <w:marRight w:val="0"/>
          <w:marTop w:val="0"/>
          <w:marBottom w:val="0"/>
          <w:divBdr>
            <w:top w:val="none" w:sz="0" w:space="0" w:color="auto"/>
            <w:left w:val="none" w:sz="0" w:space="0" w:color="auto"/>
            <w:bottom w:val="none" w:sz="0" w:space="0" w:color="auto"/>
            <w:right w:val="none" w:sz="0" w:space="0" w:color="auto"/>
          </w:divBdr>
        </w:div>
        <w:div w:id="380251590">
          <w:marLeft w:val="0"/>
          <w:marRight w:val="0"/>
          <w:marTop w:val="0"/>
          <w:marBottom w:val="0"/>
          <w:divBdr>
            <w:top w:val="none" w:sz="0" w:space="0" w:color="auto"/>
            <w:left w:val="none" w:sz="0" w:space="0" w:color="auto"/>
            <w:bottom w:val="none" w:sz="0" w:space="0" w:color="auto"/>
            <w:right w:val="none" w:sz="0" w:space="0" w:color="auto"/>
          </w:divBdr>
        </w:div>
        <w:div w:id="530218302">
          <w:marLeft w:val="0"/>
          <w:marRight w:val="0"/>
          <w:marTop w:val="0"/>
          <w:marBottom w:val="0"/>
          <w:divBdr>
            <w:top w:val="none" w:sz="0" w:space="0" w:color="auto"/>
            <w:left w:val="none" w:sz="0" w:space="0" w:color="auto"/>
            <w:bottom w:val="none" w:sz="0" w:space="0" w:color="auto"/>
            <w:right w:val="none" w:sz="0" w:space="0" w:color="auto"/>
          </w:divBdr>
        </w:div>
        <w:div w:id="572008824">
          <w:marLeft w:val="0"/>
          <w:marRight w:val="0"/>
          <w:marTop w:val="0"/>
          <w:marBottom w:val="0"/>
          <w:divBdr>
            <w:top w:val="none" w:sz="0" w:space="0" w:color="auto"/>
            <w:left w:val="none" w:sz="0" w:space="0" w:color="auto"/>
            <w:bottom w:val="none" w:sz="0" w:space="0" w:color="auto"/>
            <w:right w:val="none" w:sz="0" w:space="0" w:color="auto"/>
          </w:divBdr>
        </w:div>
        <w:div w:id="721559769">
          <w:marLeft w:val="0"/>
          <w:marRight w:val="0"/>
          <w:marTop w:val="0"/>
          <w:marBottom w:val="0"/>
          <w:divBdr>
            <w:top w:val="none" w:sz="0" w:space="0" w:color="auto"/>
            <w:left w:val="none" w:sz="0" w:space="0" w:color="auto"/>
            <w:bottom w:val="none" w:sz="0" w:space="0" w:color="auto"/>
            <w:right w:val="none" w:sz="0" w:space="0" w:color="auto"/>
          </w:divBdr>
        </w:div>
        <w:div w:id="732194771">
          <w:marLeft w:val="0"/>
          <w:marRight w:val="0"/>
          <w:marTop w:val="0"/>
          <w:marBottom w:val="0"/>
          <w:divBdr>
            <w:top w:val="none" w:sz="0" w:space="0" w:color="auto"/>
            <w:left w:val="none" w:sz="0" w:space="0" w:color="auto"/>
            <w:bottom w:val="none" w:sz="0" w:space="0" w:color="auto"/>
            <w:right w:val="none" w:sz="0" w:space="0" w:color="auto"/>
          </w:divBdr>
        </w:div>
        <w:div w:id="868101612">
          <w:marLeft w:val="0"/>
          <w:marRight w:val="0"/>
          <w:marTop w:val="0"/>
          <w:marBottom w:val="0"/>
          <w:divBdr>
            <w:top w:val="none" w:sz="0" w:space="0" w:color="auto"/>
            <w:left w:val="none" w:sz="0" w:space="0" w:color="auto"/>
            <w:bottom w:val="none" w:sz="0" w:space="0" w:color="auto"/>
            <w:right w:val="none" w:sz="0" w:space="0" w:color="auto"/>
          </w:divBdr>
        </w:div>
        <w:div w:id="1313099905">
          <w:marLeft w:val="0"/>
          <w:marRight w:val="0"/>
          <w:marTop w:val="0"/>
          <w:marBottom w:val="0"/>
          <w:divBdr>
            <w:top w:val="none" w:sz="0" w:space="0" w:color="auto"/>
            <w:left w:val="none" w:sz="0" w:space="0" w:color="auto"/>
            <w:bottom w:val="none" w:sz="0" w:space="0" w:color="auto"/>
            <w:right w:val="none" w:sz="0" w:space="0" w:color="auto"/>
          </w:divBdr>
        </w:div>
        <w:div w:id="1414812630">
          <w:marLeft w:val="0"/>
          <w:marRight w:val="0"/>
          <w:marTop w:val="0"/>
          <w:marBottom w:val="0"/>
          <w:divBdr>
            <w:top w:val="none" w:sz="0" w:space="0" w:color="auto"/>
            <w:left w:val="none" w:sz="0" w:space="0" w:color="auto"/>
            <w:bottom w:val="none" w:sz="0" w:space="0" w:color="auto"/>
            <w:right w:val="none" w:sz="0" w:space="0" w:color="auto"/>
          </w:divBdr>
        </w:div>
        <w:div w:id="1418940138">
          <w:marLeft w:val="0"/>
          <w:marRight w:val="0"/>
          <w:marTop w:val="0"/>
          <w:marBottom w:val="0"/>
          <w:divBdr>
            <w:top w:val="none" w:sz="0" w:space="0" w:color="auto"/>
            <w:left w:val="none" w:sz="0" w:space="0" w:color="auto"/>
            <w:bottom w:val="none" w:sz="0" w:space="0" w:color="auto"/>
            <w:right w:val="none" w:sz="0" w:space="0" w:color="auto"/>
          </w:divBdr>
        </w:div>
        <w:div w:id="1578174396">
          <w:marLeft w:val="0"/>
          <w:marRight w:val="0"/>
          <w:marTop w:val="0"/>
          <w:marBottom w:val="0"/>
          <w:divBdr>
            <w:top w:val="none" w:sz="0" w:space="0" w:color="auto"/>
            <w:left w:val="none" w:sz="0" w:space="0" w:color="auto"/>
            <w:bottom w:val="none" w:sz="0" w:space="0" w:color="auto"/>
            <w:right w:val="none" w:sz="0" w:space="0" w:color="auto"/>
          </w:divBdr>
        </w:div>
        <w:div w:id="2021465094">
          <w:marLeft w:val="0"/>
          <w:marRight w:val="0"/>
          <w:marTop w:val="0"/>
          <w:marBottom w:val="0"/>
          <w:divBdr>
            <w:top w:val="none" w:sz="0" w:space="0" w:color="auto"/>
            <w:left w:val="none" w:sz="0" w:space="0" w:color="auto"/>
            <w:bottom w:val="none" w:sz="0" w:space="0" w:color="auto"/>
            <w:right w:val="none" w:sz="0" w:space="0" w:color="auto"/>
          </w:divBdr>
        </w:div>
        <w:div w:id="204462348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sChild>
    </w:div>
    <w:div w:id="1820459893">
      <w:bodyDiv w:val="1"/>
      <w:marLeft w:val="0"/>
      <w:marRight w:val="0"/>
      <w:marTop w:val="0"/>
      <w:marBottom w:val="0"/>
      <w:divBdr>
        <w:top w:val="none" w:sz="0" w:space="0" w:color="auto"/>
        <w:left w:val="none" w:sz="0" w:space="0" w:color="auto"/>
        <w:bottom w:val="none" w:sz="0" w:space="0" w:color="auto"/>
        <w:right w:val="none" w:sz="0" w:space="0" w:color="auto"/>
      </w:divBdr>
    </w:div>
    <w:div w:id="1836801884">
      <w:bodyDiv w:val="1"/>
      <w:marLeft w:val="0"/>
      <w:marRight w:val="0"/>
      <w:marTop w:val="0"/>
      <w:marBottom w:val="0"/>
      <w:divBdr>
        <w:top w:val="none" w:sz="0" w:space="0" w:color="auto"/>
        <w:left w:val="none" w:sz="0" w:space="0" w:color="auto"/>
        <w:bottom w:val="none" w:sz="0" w:space="0" w:color="auto"/>
        <w:right w:val="none" w:sz="0" w:space="0" w:color="auto"/>
      </w:divBdr>
    </w:div>
    <w:div w:id="1968583530">
      <w:bodyDiv w:val="1"/>
      <w:marLeft w:val="0"/>
      <w:marRight w:val="0"/>
      <w:marTop w:val="0"/>
      <w:marBottom w:val="0"/>
      <w:divBdr>
        <w:top w:val="none" w:sz="0" w:space="0" w:color="auto"/>
        <w:left w:val="none" w:sz="0" w:space="0" w:color="auto"/>
        <w:bottom w:val="none" w:sz="0" w:space="0" w:color="auto"/>
        <w:right w:val="none" w:sz="0" w:space="0" w:color="auto"/>
      </w:divBdr>
      <w:divsChild>
        <w:div w:id="881401004">
          <w:marLeft w:val="0"/>
          <w:marRight w:val="0"/>
          <w:marTop w:val="0"/>
          <w:marBottom w:val="120"/>
          <w:divBdr>
            <w:top w:val="none" w:sz="0" w:space="0" w:color="auto"/>
            <w:left w:val="none" w:sz="0" w:space="0" w:color="auto"/>
            <w:bottom w:val="none" w:sz="0" w:space="0" w:color="auto"/>
            <w:right w:val="none" w:sz="0" w:space="0" w:color="auto"/>
          </w:divBdr>
        </w:div>
        <w:div w:id="1570455694">
          <w:marLeft w:val="0"/>
          <w:marRight w:val="0"/>
          <w:marTop w:val="0"/>
          <w:marBottom w:val="120"/>
          <w:divBdr>
            <w:top w:val="none" w:sz="0" w:space="0" w:color="auto"/>
            <w:left w:val="none" w:sz="0" w:space="0" w:color="auto"/>
            <w:bottom w:val="none" w:sz="0" w:space="0" w:color="auto"/>
            <w:right w:val="none" w:sz="0" w:space="0" w:color="auto"/>
          </w:divBdr>
        </w:div>
      </w:divsChild>
    </w:div>
    <w:div w:id="1973823426">
      <w:bodyDiv w:val="1"/>
      <w:marLeft w:val="0"/>
      <w:marRight w:val="0"/>
      <w:marTop w:val="0"/>
      <w:marBottom w:val="0"/>
      <w:divBdr>
        <w:top w:val="none" w:sz="0" w:space="0" w:color="auto"/>
        <w:left w:val="none" w:sz="0" w:space="0" w:color="auto"/>
        <w:bottom w:val="none" w:sz="0" w:space="0" w:color="auto"/>
        <w:right w:val="none" w:sz="0" w:space="0" w:color="auto"/>
      </w:divBdr>
      <w:divsChild>
        <w:div w:id="70666755">
          <w:marLeft w:val="0"/>
          <w:marRight w:val="0"/>
          <w:marTop w:val="0"/>
          <w:marBottom w:val="0"/>
          <w:divBdr>
            <w:top w:val="none" w:sz="0" w:space="0" w:color="auto"/>
            <w:left w:val="none" w:sz="0" w:space="0" w:color="auto"/>
            <w:bottom w:val="none" w:sz="0" w:space="0" w:color="auto"/>
            <w:right w:val="none" w:sz="0" w:space="0" w:color="auto"/>
          </w:divBdr>
        </w:div>
        <w:div w:id="270280893">
          <w:marLeft w:val="0"/>
          <w:marRight w:val="0"/>
          <w:marTop w:val="0"/>
          <w:marBottom w:val="0"/>
          <w:divBdr>
            <w:top w:val="none" w:sz="0" w:space="0" w:color="auto"/>
            <w:left w:val="none" w:sz="0" w:space="0" w:color="auto"/>
            <w:bottom w:val="none" w:sz="0" w:space="0" w:color="auto"/>
            <w:right w:val="none" w:sz="0" w:space="0" w:color="auto"/>
          </w:divBdr>
        </w:div>
        <w:div w:id="884637525">
          <w:marLeft w:val="0"/>
          <w:marRight w:val="0"/>
          <w:marTop w:val="0"/>
          <w:marBottom w:val="0"/>
          <w:divBdr>
            <w:top w:val="none" w:sz="0" w:space="0" w:color="auto"/>
            <w:left w:val="none" w:sz="0" w:space="0" w:color="auto"/>
            <w:bottom w:val="none" w:sz="0" w:space="0" w:color="auto"/>
            <w:right w:val="none" w:sz="0" w:space="0" w:color="auto"/>
          </w:divBdr>
        </w:div>
        <w:div w:id="1117873914">
          <w:marLeft w:val="0"/>
          <w:marRight w:val="0"/>
          <w:marTop w:val="0"/>
          <w:marBottom w:val="0"/>
          <w:divBdr>
            <w:top w:val="none" w:sz="0" w:space="0" w:color="auto"/>
            <w:left w:val="none" w:sz="0" w:space="0" w:color="auto"/>
            <w:bottom w:val="none" w:sz="0" w:space="0" w:color="auto"/>
            <w:right w:val="none" w:sz="0" w:space="0" w:color="auto"/>
          </w:divBdr>
        </w:div>
        <w:div w:id="2006198560">
          <w:marLeft w:val="0"/>
          <w:marRight w:val="0"/>
          <w:marTop w:val="0"/>
          <w:marBottom w:val="0"/>
          <w:divBdr>
            <w:top w:val="none" w:sz="0" w:space="0" w:color="auto"/>
            <w:left w:val="none" w:sz="0" w:space="0" w:color="auto"/>
            <w:bottom w:val="none" w:sz="0" w:space="0" w:color="auto"/>
            <w:right w:val="none" w:sz="0" w:space="0" w:color="auto"/>
          </w:divBdr>
        </w:div>
      </w:divsChild>
    </w:div>
    <w:div w:id="1977493197">
      <w:bodyDiv w:val="1"/>
      <w:marLeft w:val="0"/>
      <w:marRight w:val="0"/>
      <w:marTop w:val="0"/>
      <w:marBottom w:val="0"/>
      <w:divBdr>
        <w:top w:val="none" w:sz="0" w:space="0" w:color="auto"/>
        <w:left w:val="none" w:sz="0" w:space="0" w:color="auto"/>
        <w:bottom w:val="none" w:sz="0" w:space="0" w:color="auto"/>
        <w:right w:val="none" w:sz="0" w:space="0" w:color="auto"/>
      </w:divBdr>
    </w:div>
    <w:div w:id="2053530200">
      <w:bodyDiv w:val="1"/>
      <w:marLeft w:val="0"/>
      <w:marRight w:val="0"/>
      <w:marTop w:val="0"/>
      <w:marBottom w:val="0"/>
      <w:divBdr>
        <w:top w:val="none" w:sz="0" w:space="0" w:color="auto"/>
        <w:left w:val="none" w:sz="0" w:space="0" w:color="auto"/>
        <w:bottom w:val="none" w:sz="0" w:space="0" w:color="auto"/>
        <w:right w:val="none" w:sz="0" w:space="0" w:color="auto"/>
      </w:divBdr>
      <w:divsChild>
        <w:div w:id="69429363">
          <w:marLeft w:val="0"/>
          <w:marRight w:val="0"/>
          <w:marTop w:val="0"/>
          <w:marBottom w:val="0"/>
          <w:divBdr>
            <w:top w:val="none" w:sz="0" w:space="0" w:color="auto"/>
            <w:left w:val="none" w:sz="0" w:space="0" w:color="auto"/>
            <w:bottom w:val="none" w:sz="0" w:space="0" w:color="auto"/>
            <w:right w:val="none" w:sz="0" w:space="0" w:color="auto"/>
          </w:divBdr>
        </w:div>
        <w:div w:id="124398946">
          <w:marLeft w:val="0"/>
          <w:marRight w:val="0"/>
          <w:marTop w:val="0"/>
          <w:marBottom w:val="0"/>
          <w:divBdr>
            <w:top w:val="none" w:sz="0" w:space="0" w:color="auto"/>
            <w:left w:val="none" w:sz="0" w:space="0" w:color="auto"/>
            <w:bottom w:val="none" w:sz="0" w:space="0" w:color="auto"/>
            <w:right w:val="none" w:sz="0" w:space="0" w:color="auto"/>
          </w:divBdr>
        </w:div>
        <w:div w:id="196937696">
          <w:marLeft w:val="0"/>
          <w:marRight w:val="0"/>
          <w:marTop w:val="0"/>
          <w:marBottom w:val="0"/>
          <w:divBdr>
            <w:top w:val="none" w:sz="0" w:space="0" w:color="auto"/>
            <w:left w:val="none" w:sz="0" w:space="0" w:color="auto"/>
            <w:bottom w:val="none" w:sz="0" w:space="0" w:color="auto"/>
            <w:right w:val="none" w:sz="0" w:space="0" w:color="auto"/>
          </w:divBdr>
        </w:div>
        <w:div w:id="206528311">
          <w:marLeft w:val="0"/>
          <w:marRight w:val="0"/>
          <w:marTop w:val="0"/>
          <w:marBottom w:val="0"/>
          <w:divBdr>
            <w:top w:val="none" w:sz="0" w:space="0" w:color="auto"/>
            <w:left w:val="none" w:sz="0" w:space="0" w:color="auto"/>
            <w:bottom w:val="none" w:sz="0" w:space="0" w:color="auto"/>
            <w:right w:val="none" w:sz="0" w:space="0" w:color="auto"/>
          </w:divBdr>
        </w:div>
        <w:div w:id="277807611">
          <w:marLeft w:val="0"/>
          <w:marRight w:val="0"/>
          <w:marTop w:val="0"/>
          <w:marBottom w:val="0"/>
          <w:divBdr>
            <w:top w:val="none" w:sz="0" w:space="0" w:color="auto"/>
            <w:left w:val="none" w:sz="0" w:space="0" w:color="auto"/>
            <w:bottom w:val="none" w:sz="0" w:space="0" w:color="auto"/>
            <w:right w:val="none" w:sz="0" w:space="0" w:color="auto"/>
          </w:divBdr>
        </w:div>
        <w:div w:id="344136361">
          <w:marLeft w:val="0"/>
          <w:marRight w:val="0"/>
          <w:marTop w:val="0"/>
          <w:marBottom w:val="0"/>
          <w:divBdr>
            <w:top w:val="none" w:sz="0" w:space="0" w:color="auto"/>
            <w:left w:val="none" w:sz="0" w:space="0" w:color="auto"/>
            <w:bottom w:val="none" w:sz="0" w:space="0" w:color="auto"/>
            <w:right w:val="none" w:sz="0" w:space="0" w:color="auto"/>
          </w:divBdr>
        </w:div>
        <w:div w:id="676493853">
          <w:marLeft w:val="0"/>
          <w:marRight w:val="0"/>
          <w:marTop w:val="0"/>
          <w:marBottom w:val="0"/>
          <w:divBdr>
            <w:top w:val="none" w:sz="0" w:space="0" w:color="auto"/>
            <w:left w:val="none" w:sz="0" w:space="0" w:color="auto"/>
            <w:bottom w:val="none" w:sz="0" w:space="0" w:color="auto"/>
            <w:right w:val="none" w:sz="0" w:space="0" w:color="auto"/>
          </w:divBdr>
        </w:div>
        <w:div w:id="823358435">
          <w:marLeft w:val="0"/>
          <w:marRight w:val="0"/>
          <w:marTop w:val="0"/>
          <w:marBottom w:val="0"/>
          <w:divBdr>
            <w:top w:val="none" w:sz="0" w:space="0" w:color="auto"/>
            <w:left w:val="none" w:sz="0" w:space="0" w:color="auto"/>
            <w:bottom w:val="none" w:sz="0" w:space="0" w:color="auto"/>
            <w:right w:val="none" w:sz="0" w:space="0" w:color="auto"/>
          </w:divBdr>
        </w:div>
        <w:div w:id="826822478">
          <w:marLeft w:val="0"/>
          <w:marRight w:val="0"/>
          <w:marTop w:val="0"/>
          <w:marBottom w:val="0"/>
          <w:divBdr>
            <w:top w:val="none" w:sz="0" w:space="0" w:color="auto"/>
            <w:left w:val="none" w:sz="0" w:space="0" w:color="auto"/>
            <w:bottom w:val="none" w:sz="0" w:space="0" w:color="auto"/>
            <w:right w:val="none" w:sz="0" w:space="0" w:color="auto"/>
          </w:divBdr>
        </w:div>
        <w:div w:id="987438148">
          <w:marLeft w:val="0"/>
          <w:marRight w:val="0"/>
          <w:marTop w:val="0"/>
          <w:marBottom w:val="0"/>
          <w:divBdr>
            <w:top w:val="none" w:sz="0" w:space="0" w:color="auto"/>
            <w:left w:val="none" w:sz="0" w:space="0" w:color="auto"/>
            <w:bottom w:val="none" w:sz="0" w:space="0" w:color="auto"/>
            <w:right w:val="none" w:sz="0" w:space="0" w:color="auto"/>
          </w:divBdr>
        </w:div>
        <w:div w:id="1186406186">
          <w:marLeft w:val="0"/>
          <w:marRight w:val="0"/>
          <w:marTop w:val="0"/>
          <w:marBottom w:val="0"/>
          <w:divBdr>
            <w:top w:val="none" w:sz="0" w:space="0" w:color="auto"/>
            <w:left w:val="none" w:sz="0" w:space="0" w:color="auto"/>
            <w:bottom w:val="none" w:sz="0" w:space="0" w:color="auto"/>
            <w:right w:val="none" w:sz="0" w:space="0" w:color="auto"/>
          </w:divBdr>
        </w:div>
        <w:div w:id="1289430160">
          <w:marLeft w:val="0"/>
          <w:marRight w:val="0"/>
          <w:marTop w:val="0"/>
          <w:marBottom w:val="0"/>
          <w:divBdr>
            <w:top w:val="none" w:sz="0" w:space="0" w:color="auto"/>
            <w:left w:val="none" w:sz="0" w:space="0" w:color="auto"/>
            <w:bottom w:val="none" w:sz="0" w:space="0" w:color="auto"/>
            <w:right w:val="none" w:sz="0" w:space="0" w:color="auto"/>
          </w:divBdr>
        </w:div>
        <w:div w:id="1383141943">
          <w:marLeft w:val="0"/>
          <w:marRight w:val="0"/>
          <w:marTop w:val="0"/>
          <w:marBottom w:val="0"/>
          <w:divBdr>
            <w:top w:val="none" w:sz="0" w:space="0" w:color="auto"/>
            <w:left w:val="none" w:sz="0" w:space="0" w:color="auto"/>
            <w:bottom w:val="none" w:sz="0" w:space="0" w:color="auto"/>
            <w:right w:val="none" w:sz="0" w:space="0" w:color="auto"/>
          </w:divBdr>
        </w:div>
        <w:div w:id="1558206523">
          <w:marLeft w:val="0"/>
          <w:marRight w:val="0"/>
          <w:marTop w:val="0"/>
          <w:marBottom w:val="0"/>
          <w:divBdr>
            <w:top w:val="none" w:sz="0" w:space="0" w:color="auto"/>
            <w:left w:val="none" w:sz="0" w:space="0" w:color="auto"/>
            <w:bottom w:val="none" w:sz="0" w:space="0" w:color="auto"/>
            <w:right w:val="none" w:sz="0" w:space="0" w:color="auto"/>
          </w:divBdr>
        </w:div>
        <w:div w:id="1637180432">
          <w:marLeft w:val="0"/>
          <w:marRight w:val="0"/>
          <w:marTop w:val="0"/>
          <w:marBottom w:val="0"/>
          <w:divBdr>
            <w:top w:val="none" w:sz="0" w:space="0" w:color="auto"/>
            <w:left w:val="none" w:sz="0" w:space="0" w:color="auto"/>
            <w:bottom w:val="none" w:sz="0" w:space="0" w:color="auto"/>
            <w:right w:val="none" w:sz="0" w:space="0" w:color="auto"/>
          </w:divBdr>
        </w:div>
        <w:div w:id="1690452796">
          <w:marLeft w:val="0"/>
          <w:marRight w:val="0"/>
          <w:marTop w:val="0"/>
          <w:marBottom w:val="0"/>
          <w:divBdr>
            <w:top w:val="none" w:sz="0" w:space="0" w:color="auto"/>
            <w:left w:val="none" w:sz="0" w:space="0" w:color="auto"/>
            <w:bottom w:val="none" w:sz="0" w:space="0" w:color="auto"/>
            <w:right w:val="none" w:sz="0" w:space="0" w:color="auto"/>
          </w:divBdr>
        </w:div>
        <w:div w:id="1774007813">
          <w:marLeft w:val="0"/>
          <w:marRight w:val="0"/>
          <w:marTop w:val="0"/>
          <w:marBottom w:val="0"/>
          <w:divBdr>
            <w:top w:val="none" w:sz="0" w:space="0" w:color="auto"/>
            <w:left w:val="none" w:sz="0" w:space="0" w:color="auto"/>
            <w:bottom w:val="none" w:sz="0" w:space="0" w:color="auto"/>
            <w:right w:val="none" w:sz="0" w:space="0" w:color="auto"/>
          </w:divBdr>
        </w:div>
        <w:div w:id="1777603098">
          <w:marLeft w:val="0"/>
          <w:marRight w:val="0"/>
          <w:marTop w:val="0"/>
          <w:marBottom w:val="0"/>
          <w:divBdr>
            <w:top w:val="none" w:sz="0" w:space="0" w:color="auto"/>
            <w:left w:val="none" w:sz="0" w:space="0" w:color="auto"/>
            <w:bottom w:val="none" w:sz="0" w:space="0" w:color="auto"/>
            <w:right w:val="none" w:sz="0" w:space="0" w:color="auto"/>
          </w:divBdr>
        </w:div>
        <w:div w:id="1893734572">
          <w:marLeft w:val="0"/>
          <w:marRight w:val="0"/>
          <w:marTop w:val="0"/>
          <w:marBottom w:val="0"/>
          <w:divBdr>
            <w:top w:val="none" w:sz="0" w:space="0" w:color="auto"/>
            <w:left w:val="none" w:sz="0" w:space="0" w:color="auto"/>
            <w:bottom w:val="none" w:sz="0" w:space="0" w:color="auto"/>
            <w:right w:val="none" w:sz="0" w:space="0" w:color="auto"/>
          </w:divBdr>
        </w:div>
        <w:div w:id="2087219820">
          <w:marLeft w:val="0"/>
          <w:marRight w:val="0"/>
          <w:marTop w:val="0"/>
          <w:marBottom w:val="0"/>
          <w:divBdr>
            <w:top w:val="none" w:sz="0" w:space="0" w:color="auto"/>
            <w:left w:val="none" w:sz="0" w:space="0" w:color="auto"/>
            <w:bottom w:val="none" w:sz="0" w:space="0" w:color="auto"/>
            <w:right w:val="none" w:sz="0" w:space="0" w:color="auto"/>
          </w:divBdr>
        </w:div>
        <w:div w:id="2095936603">
          <w:marLeft w:val="0"/>
          <w:marRight w:val="0"/>
          <w:marTop w:val="0"/>
          <w:marBottom w:val="0"/>
          <w:divBdr>
            <w:top w:val="none" w:sz="0" w:space="0" w:color="auto"/>
            <w:left w:val="none" w:sz="0" w:space="0" w:color="auto"/>
            <w:bottom w:val="none" w:sz="0" w:space="0" w:color="auto"/>
            <w:right w:val="none" w:sz="0" w:space="0" w:color="auto"/>
          </w:divBdr>
        </w:div>
      </w:divsChild>
    </w:div>
    <w:div w:id="2096826066">
      <w:bodyDiv w:val="1"/>
      <w:marLeft w:val="0"/>
      <w:marRight w:val="0"/>
      <w:marTop w:val="0"/>
      <w:marBottom w:val="0"/>
      <w:divBdr>
        <w:top w:val="none" w:sz="0" w:space="0" w:color="auto"/>
        <w:left w:val="none" w:sz="0" w:space="0" w:color="auto"/>
        <w:bottom w:val="none" w:sz="0" w:space="0" w:color="auto"/>
        <w:right w:val="none" w:sz="0" w:space="0" w:color="auto"/>
      </w:divBdr>
    </w:div>
    <w:div w:id="2112310130">
      <w:bodyDiv w:val="1"/>
      <w:marLeft w:val="0"/>
      <w:marRight w:val="0"/>
      <w:marTop w:val="0"/>
      <w:marBottom w:val="0"/>
      <w:divBdr>
        <w:top w:val="none" w:sz="0" w:space="0" w:color="auto"/>
        <w:left w:val="none" w:sz="0" w:space="0" w:color="auto"/>
        <w:bottom w:val="none" w:sz="0" w:space="0" w:color="auto"/>
        <w:right w:val="none" w:sz="0" w:space="0" w:color="auto"/>
      </w:divBdr>
    </w:div>
    <w:div w:id="2123331397">
      <w:bodyDiv w:val="1"/>
      <w:marLeft w:val="0"/>
      <w:marRight w:val="0"/>
      <w:marTop w:val="0"/>
      <w:marBottom w:val="0"/>
      <w:divBdr>
        <w:top w:val="none" w:sz="0" w:space="0" w:color="auto"/>
        <w:left w:val="none" w:sz="0" w:space="0" w:color="auto"/>
        <w:bottom w:val="none" w:sz="0" w:space="0" w:color="auto"/>
        <w:right w:val="none" w:sz="0" w:space="0" w:color="auto"/>
      </w:divBdr>
    </w:div>
    <w:div w:id="2129548477">
      <w:bodyDiv w:val="1"/>
      <w:marLeft w:val="0"/>
      <w:marRight w:val="0"/>
      <w:marTop w:val="0"/>
      <w:marBottom w:val="0"/>
      <w:divBdr>
        <w:top w:val="none" w:sz="0" w:space="0" w:color="auto"/>
        <w:left w:val="none" w:sz="0" w:space="0" w:color="auto"/>
        <w:bottom w:val="none" w:sz="0" w:space="0" w:color="auto"/>
        <w:right w:val="none" w:sz="0" w:space="0" w:color="auto"/>
      </w:divBdr>
    </w:div>
    <w:div w:id="2134011483">
      <w:bodyDiv w:val="1"/>
      <w:marLeft w:val="0"/>
      <w:marRight w:val="0"/>
      <w:marTop w:val="0"/>
      <w:marBottom w:val="0"/>
      <w:divBdr>
        <w:top w:val="none" w:sz="0" w:space="0" w:color="auto"/>
        <w:left w:val="none" w:sz="0" w:space="0" w:color="auto"/>
        <w:bottom w:val="none" w:sz="0" w:space="0" w:color="auto"/>
        <w:right w:val="none" w:sz="0" w:space="0" w:color="auto"/>
      </w:divBdr>
      <w:divsChild>
        <w:div w:id="1573463846">
          <w:marLeft w:val="0"/>
          <w:marRight w:val="0"/>
          <w:marTop w:val="0"/>
          <w:marBottom w:val="0"/>
          <w:divBdr>
            <w:top w:val="none" w:sz="0" w:space="0" w:color="auto"/>
            <w:left w:val="none" w:sz="0" w:space="0" w:color="auto"/>
            <w:bottom w:val="none" w:sz="0" w:space="0" w:color="auto"/>
            <w:right w:val="none" w:sz="0" w:space="0" w:color="auto"/>
          </w:divBdr>
        </w:div>
        <w:div w:id="1756509003">
          <w:marLeft w:val="0"/>
          <w:marRight w:val="0"/>
          <w:marTop w:val="0"/>
          <w:marBottom w:val="0"/>
          <w:divBdr>
            <w:top w:val="none" w:sz="0" w:space="0" w:color="auto"/>
            <w:left w:val="none" w:sz="0" w:space="0" w:color="auto"/>
            <w:bottom w:val="none" w:sz="0" w:space="0" w:color="auto"/>
            <w:right w:val="none" w:sz="0" w:space="0" w:color="auto"/>
          </w:divBdr>
        </w:div>
        <w:div w:id="1817644850">
          <w:marLeft w:val="0"/>
          <w:marRight w:val="0"/>
          <w:marTop w:val="0"/>
          <w:marBottom w:val="0"/>
          <w:divBdr>
            <w:top w:val="none" w:sz="0" w:space="0" w:color="auto"/>
            <w:left w:val="none" w:sz="0" w:space="0" w:color="auto"/>
            <w:bottom w:val="none" w:sz="0" w:space="0" w:color="auto"/>
            <w:right w:val="none" w:sz="0" w:space="0" w:color="auto"/>
          </w:divBdr>
        </w:div>
        <w:div w:id="1871799039">
          <w:marLeft w:val="0"/>
          <w:marRight w:val="0"/>
          <w:marTop w:val="0"/>
          <w:marBottom w:val="0"/>
          <w:divBdr>
            <w:top w:val="none" w:sz="0" w:space="0" w:color="auto"/>
            <w:left w:val="none" w:sz="0" w:space="0" w:color="auto"/>
            <w:bottom w:val="none" w:sz="0" w:space="0" w:color="auto"/>
            <w:right w:val="none" w:sz="0" w:space="0" w:color="auto"/>
          </w:divBdr>
        </w:div>
        <w:div w:id="209034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GCDA-8\Downloads\ENG%20-%20Raporti%20per%20hidrocentralet_25.docx" TargetMode="External"/><Relationship Id="rId13" Type="http://schemas.openxmlformats.org/officeDocument/2006/relationships/hyperlink" Target="file:///C:\Users\GCDA-8\Downloads\ENG%20-%20Raporti%20per%20hidrocentralet_25.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GCDA-8\Downloads\ENG%20-%20Raporti%20per%20hidrocentralet_25.docx" TargetMode="External"/><Relationship Id="rId17" Type="http://schemas.openxmlformats.org/officeDocument/2006/relationships/hyperlink" Target="file:///C:\Users\GCDA-8\Downloads\ENG%20-%20Raporti%20per%20hidrocentralet_25.docx" TargetMode="External"/><Relationship Id="rId2" Type="http://schemas.openxmlformats.org/officeDocument/2006/relationships/numbering" Target="numbering.xml"/><Relationship Id="rId16" Type="http://schemas.openxmlformats.org/officeDocument/2006/relationships/hyperlink" Target="file:///C:\Users\GCDA-8\Downloads\ENG%20-%20Raporti%20per%20hidrocentralet_25.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CDA-8\Downloads\ENG%20-%20Raporti%20per%20hidrocentralet_25.docx" TargetMode="External"/><Relationship Id="rId5" Type="http://schemas.openxmlformats.org/officeDocument/2006/relationships/webSettings" Target="webSettings.xml"/><Relationship Id="rId15" Type="http://schemas.openxmlformats.org/officeDocument/2006/relationships/hyperlink" Target="file:///C:\Users\GCDA-8\Downloads\ENG%20-%20Raporti%20per%20hidrocentralet_25.docx" TargetMode="External"/><Relationship Id="rId23" Type="http://schemas.openxmlformats.org/officeDocument/2006/relationships/theme" Target="theme/theme1.xml"/><Relationship Id="rId10" Type="http://schemas.openxmlformats.org/officeDocument/2006/relationships/hyperlink" Target="file:///C:\Users\GCDA-8\Downloads\ENG%20-%20Raporti%20per%20hidrocentralet_25.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GCDA-8\Downloads\ENG%20-%20Raporti%20per%20hidrocentralet_25.docx" TargetMode="External"/><Relationship Id="rId14" Type="http://schemas.openxmlformats.org/officeDocument/2006/relationships/hyperlink" Target="file:///C:\Users\GCDA-8\Downloads\ENG%20-%20Raporti%20per%20hidrocentralet_25.docx" TargetMode="External"/><Relationship Id="rId22" Type="http://schemas.openxmlformats.org/officeDocument/2006/relationships/fontTable" Target="fontTable.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3" Type="http://schemas.openxmlformats.org/officeDocument/2006/relationships/hyperlink" Target="mailto:ombudspersonkosovo@ombudspersonkosovo.org" TargetMode="External"/><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000CA-B889-4803-905F-FB91D4A6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8828</Words>
  <Characters>50325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Ditet e hapura</vt:lpstr>
    </vt:vector>
  </TitlesOfParts>
  <Company>IAP</Company>
  <LinksUpToDate>false</LinksUpToDate>
  <CharactersWithSpaces>59035</CharactersWithSpaces>
  <SharedDoc>false</SharedDoc>
  <HLinks>
    <vt:vector size="90" baseType="variant">
      <vt:variant>
        <vt:i4>1048627</vt:i4>
      </vt:variant>
      <vt:variant>
        <vt:i4>56</vt:i4>
      </vt:variant>
      <vt:variant>
        <vt:i4>0</vt:i4>
      </vt:variant>
      <vt:variant>
        <vt:i4>5</vt:i4>
      </vt:variant>
      <vt:variant>
        <vt:lpwstr/>
      </vt:variant>
      <vt:variant>
        <vt:lpwstr>_Toc60232357</vt:lpwstr>
      </vt:variant>
      <vt:variant>
        <vt:i4>1114163</vt:i4>
      </vt:variant>
      <vt:variant>
        <vt:i4>50</vt:i4>
      </vt:variant>
      <vt:variant>
        <vt:i4>0</vt:i4>
      </vt:variant>
      <vt:variant>
        <vt:i4>5</vt:i4>
      </vt:variant>
      <vt:variant>
        <vt:lpwstr/>
      </vt:variant>
      <vt:variant>
        <vt:lpwstr>_Toc60232356</vt:lpwstr>
      </vt:variant>
      <vt:variant>
        <vt:i4>1179699</vt:i4>
      </vt:variant>
      <vt:variant>
        <vt:i4>44</vt:i4>
      </vt:variant>
      <vt:variant>
        <vt:i4>0</vt:i4>
      </vt:variant>
      <vt:variant>
        <vt:i4>5</vt:i4>
      </vt:variant>
      <vt:variant>
        <vt:lpwstr/>
      </vt:variant>
      <vt:variant>
        <vt:lpwstr>_Toc60232355</vt:lpwstr>
      </vt:variant>
      <vt:variant>
        <vt:i4>1245235</vt:i4>
      </vt:variant>
      <vt:variant>
        <vt:i4>38</vt:i4>
      </vt:variant>
      <vt:variant>
        <vt:i4>0</vt:i4>
      </vt:variant>
      <vt:variant>
        <vt:i4>5</vt:i4>
      </vt:variant>
      <vt:variant>
        <vt:lpwstr/>
      </vt:variant>
      <vt:variant>
        <vt:lpwstr>_Toc60232354</vt:lpwstr>
      </vt:variant>
      <vt:variant>
        <vt:i4>1310771</vt:i4>
      </vt:variant>
      <vt:variant>
        <vt:i4>32</vt:i4>
      </vt:variant>
      <vt:variant>
        <vt:i4>0</vt:i4>
      </vt:variant>
      <vt:variant>
        <vt:i4>5</vt:i4>
      </vt:variant>
      <vt:variant>
        <vt:lpwstr/>
      </vt:variant>
      <vt:variant>
        <vt:lpwstr>_Toc60232353</vt:lpwstr>
      </vt:variant>
      <vt:variant>
        <vt:i4>1376307</vt:i4>
      </vt:variant>
      <vt:variant>
        <vt:i4>26</vt:i4>
      </vt:variant>
      <vt:variant>
        <vt:i4>0</vt:i4>
      </vt:variant>
      <vt:variant>
        <vt:i4>5</vt:i4>
      </vt:variant>
      <vt:variant>
        <vt:lpwstr/>
      </vt:variant>
      <vt:variant>
        <vt:lpwstr>_Toc60232352</vt:lpwstr>
      </vt:variant>
      <vt:variant>
        <vt:i4>1441843</vt:i4>
      </vt:variant>
      <vt:variant>
        <vt:i4>20</vt:i4>
      </vt:variant>
      <vt:variant>
        <vt:i4>0</vt:i4>
      </vt:variant>
      <vt:variant>
        <vt:i4>5</vt:i4>
      </vt:variant>
      <vt:variant>
        <vt:lpwstr/>
      </vt:variant>
      <vt:variant>
        <vt:lpwstr>_Toc60232351</vt:lpwstr>
      </vt:variant>
      <vt:variant>
        <vt:i4>1507379</vt:i4>
      </vt:variant>
      <vt:variant>
        <vt:i4>14</vt:i4>
      </vt:variant>
      <vt:variant>
        <vt:i4>0</vt:i4>
      </vt:variant>
      <vt:variant>
        <vt:i4>5</vt:i4>
      </vt:variant>
      <vt:variant>
        <vt:lpwstr/>
      </vt:variant>
      <vt:variant>
        <vt:lpwstr>_Toc60232350</vt:lpwstr>
      </vt:variant>
      <vt:variant>
        <vt:i4>1966130</vt:i4>
      </vt:variant>
      <vt:variant>
        <vt:i4>8</vt:i4>
      </vt:variant>
      <vt:variant>
        <vt:i4>0</vt:i4>
      </vt:variant>
      <vt:variant>
        <vt:i4>5</vt:i4>
      </vt:variant>
      <vt:variant>
        <vt:lpwstr/>
      </vt:variant>
      <vt:variant>
        <vt:lpwstr>_Toc60232349</vt:lpwstr>
      </vt:variant>
      <vt:variant>
        <vt:i4>2031666</vt:i4>
      </vt:variant>
      <vt:variant>
        <vt:i4>2</vt:i4>
      </vt:variant>
      <vt:variant>
        <vt:i4>0</vt:i4>
      </vt:variant>
      <vt:variant>
        <vt:i4>5</vt:i4>
      </vt:variant>
      <vt:variant>
        <vt:lpwstr/>
      </vt:variant>
      <vt:variant>
        <vt:lpwstr>_Toc60232348</vt:lpwstr>
      </vt:variant>
      <vt:variant>
        <vt:i4>1638437</vt:i4>
      </vt:variant>
      <vt:variant>
        <vt:i4>15</vt:i4>
      </vt:variant>
      <vt:variant>
        <vt:i4>0</vt:i4>
      </vt:variant>
      <vt:variant>
        <vt:i4>5</vt:i4>
      </vt:variant>
      <vt:variant>
        <vt:lpwstr>mailto:info.oik@oik-rks.org</vt:lpwstr>
      </vt:variant>
      <vt:variant>
        <vt:lpwstr/>
      </vt:variant>
      <vt:variant>
        <vt:i4>2490403</vt:i4>
      </vt:variant>
      <vt:variant>
        <vt:i4>12</vt:i4>
      </vt:variant>
      <vt:variant>
        <vt:i4>0</vt:i4>
      </vt:variant>
      <vt:variant>
        <vt:i4>5</vt:i4>
      </vt:variant>
      <vt:variant>
        <vt:lpwstr>http://www.oik-rks.org/</vt:lpwstr>
      </vt:variant>
      <vt:variant>
        <vt:lpwstr/>
      </vt:variant>
      <vt:variant>
        <vt:i4>3932160</vt:i4>
      </vt:variant>
      <vt:variant>
        <vt:i4>9</vt:i4>
      </vt:variant>
      <vt:variant>
        <vt:i4>0</vt:i4>
      </vt:variant>
      <vt:variant>
        <vt:i4>5</vt:i4>
      </vt:variant>
      <vt:variant>
        <vt:lpwstr>mailto:ombudspersonkosovo@ombudspersonkosovo.org</vt:lpwstr>
      </vt:variant>
      <vt:variant>
        <vt:lpwstr/>
      </vt:variant>
      <vt:variant>
        <vt:i4>1638437</vt:i4>
      </vt:variant>
      <vt:variant>
        <vt:i4>6</vt:i4>
      </vt:variant>
      <vt:variant>
        <vt:i4>0</vt:i4>
      </vt:variant>
      <vt:variant>
        <vt:i4>5</vt:i4>
      </vt:variant>
      <vt:variant>
        <vt:lpwstr>mailto:info.oik@oik-rks.org</vt:lpwstr>
      </vt:variant>
      <vt:variant>
        <vt:lpwstr/>
      </vt:variant>
      <vt:variant>
        <vt:i4>2490403</vt:i4>
      </vt:variant>
      <vt:variant>
        <vt:i4>3</vt:i4>
      </vt:variant>
      <vt:variant>
        <vt:i4>0</vt:i4>
      </vt:variant>
      <vt:variant>
        <vt:i4>5</vt:i4>
      </vt:variant>
      <vt:variant>
        <vt:lpwstr>http://www.oik-rks.org/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Ditet e hapura</dc:title>
  <dc:creator>Tafil Rrahmani</dc:creator>
  <cp:lastModifiedBy>Valbone Puka</cp:lastModifiedBy>
  <cp:revision>2</cp:revision>
  <cp:lastPrinted>2020-12-24T09:52:00Z</cp:lastPrinted>
  <dcterms:created xsi:type="dcterms:W3CDTF">2021-02-03T10:29:00Z</dcterms:created>
  <dcterms:modified xsi:type="dcterms:W3CDTF">2021-02-03T10:29:00Z</dcterms:modified>
</cp:coreProperties>
</file>