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C78" w:rsidRDefault="00762C78" w:rsidP="00B87F3E">
      <w:pPr>
        <w:spacing w:after="0"/>
        <w:jc w:val="center"/>
        <w:rPr>
          <w:rFonts w:ascii="Times New Roman" w:hAnsi="Times New Roman" w:cs="Times New Roman"/>
          <w:noProof/>
          <w:sz w:val="24"/>
          <w:szCs w:val="24"/>
          <w:lang w:val="en-US"/>
        </w:rPr>
      </w:pPr>
      <w:r w:rsidRPr="00EA21D5">
        <w:rPr>
          <w:b/>
          <w:bCs/>
          <w:color w:val="FF0000"/>
          <w:sz w:val="36"/>
          <w:szCs w:val="36"/>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127.5pt">
            <v:imagedata r:id="rId7" o:title=""/>
          </v:shape>
        </w:pict>
      </w:r>
    </w:p>
    <w:p w:rsidR="00762C78" w:rsidRPr="00043CAE" w:rsidRDefault="00762C78" w:rsidP="00B87F3E">
      <w:pPr>
        <w:spacing w:after="0"/>
        <w:jc w:val="both"/>
        <w:rPr>
          <w:rFonts w:ascii="Times New Roman" w:hAnsi="Times New Roman" w:cs="Times New Roman"/>
          <w:sz w:val="24"/>
          <w:szCs w:val="24"/>
        </w:rPr>
      </w:pPr>
      <w:r w:rsidRPr="00043CAE">
        <w:rPr>
          <w:rFonts w:ascii="Times New Roman" w:hAnsi="Times New Roman" w:cs="Times New Roman"/>
          <w:sz w:val="24"/>
          <w:szCs w:val="24"/>
        </w:rPr>
        <w:t xml:space="preserve">Avokati i Popullit, në bazë të nenit 31 të Ligjit për Avokatin e Popullit Nr. 03/L-195 (Gazeta zyrtare Nr. 80/2010 e Republikës së Kosovës) dhe nenit 51 të Rregullores së Punës të IAP, me vendimin Nr .03/2011, të datës </w:t>
      </w:r>
      <w:r>
        <w:rPr>
          <w:rFonts w:ascii="Times New Roman" w:hAnsi="Times New Roman" w:cs="Times New Roman"/>
          <w:sz w:val="24"/>
          <w:szCs w:val="24"/>
        </w:rPr>
        <w:t>26</w:t>
      </w:r>
      <w:r w:rsidRPr="00043CAE">
        <w:rPr>
          <w:rFonts w:ascii="Times New Roman" w:hAnsi="Times New Roman" w:cs="Times New Roman"/>
          <w:sz w:val="24"/>
          <w:szCs w:val="24"/>
        </w:rPr>
        <w:t xml:space="preserve"> prill 2011, miraton:</w:t>
      </w:r>
    </w:p>
    <w:p w:rsidR="00762C78" w:rsidRPr="00043CAE" w:rsidRDefault="00762C78" w:rsidP="00B87F3E">
      <w:pPr>
        <w:spacing w:after="0"/>
        <w:jc w:val="both"/>
        <w:rPr>
          <w:rFonts w:ascii="Times New Roman" w:hAnsi="Times New Roman" w:cs="Times New Roman"/>
          <w:sz w:val="24"/>
          <w:szCs w:val="24"/>
        </w:rPr>
      </w:pPr>
    </w:p>
    <w:p w:rsidR="00762C78" w:rsidRDefault="00762C78" w:rsidP="00B87F3E">
      <w:pPr>
        <w:spacing w:after="0"/>
        <w:jc w:val="center"/>
        <w:rPr>
          <w:rFonts w:ascii="Times New Roman" w:hAnsi="Times New Roman" w:cs="Times New Roman"/>
          <w:b/>
          <w:bCs/>
          <w:sz w:val="32"/>
          <w:szCs w:val="32"/>
        </w:rPr>
      </w:pPr>
    </w:p>
    <w:p w:rsidR="00762C78" w:rsidRDefault="00762C78" w:rsidP="00B87F3E">
      <w:pPr>
        <w:spacing w:after="0"/>
        <w:jc w:val="center"/>
        <w:rPr>
          <w:rFonts w:ascii="Times New Roman" w:hAnsi="Times New Roman" w:cs="Times New Roman"/>
          <w:b/>
          <w:bCs/>
          <w:sz w:val="32"/>
          <w:szCs w:val="32"/>
        </w:rPr>
      </w:pPr>
      <w:r w:rsidRPr="002417B1">
        <w:rPr>
          <w:rFonts w:ascii="Times New Roman" w:hAnsi="Times New Roman" w:cs="Times New Roman"/>
          <w:b/>
          <w:bCs/>
          <w:sz w:val="32"/>
          <w:szCs w:val="32"/>
        </w:rPr>
        <w:t xml:space="preserve">KODIN E ETIKËS </w:t>
      </w:r>
    </w:p>
    <w:p w:rsidR="00762C78" w:rsidRPr="002417B1" w:rsidRDefault="00762C78" w:rsidP="00B87F3E">
      <w:pPr>
        <w:spacing w:after="0"/>
        <w:jc w:val="center"/>
        <w:rPr>
          <w:rFonts w:ascii="Times New Roman" w:hAnsi="Times New Roman" w:cs="Times New Roman"/>
          <w:b/>
          <w:bCs/>
          <w:sz w:val="32"/>
          <w:szCs w:val="32"/>
        </w:rPr>
      </w:pPr>
    </w:p>
    <w:p w:rsidR="00762C78" w:rsidRPr="002417B1" w:rsidRDefault="00762C78" w:rsidP="00B87F3E">
      <w:pPr>
        <w:spacing w:after="0"/>
        <w:jc w:val="center"/>
        <w:rPr>
          <w:rFonts w:ascii="Times New Roman" w:hAnsi="Times New Roman" w:cs="Times New Roman"/>
          <w:b/>
          <w:bCs/>
          <w:sz w:val="32"/>
          <w:szCs w:val="32"/>
        </w:rPr>
      </w:pPr>
      <w:r w:rsidRPr="002417B1">
        <w:rPr>
          <w:rFonts w:ascii="Times New Roman" w:hAnsi="Times New Roman" w:cs="Times New Roman"/>
          <w:b/>
          <w:bCs/>
          <w:sz w:val="32"/>
          <w:szCs w:val="32"/>
        </w:rPr>
        <w:t>TË INSTITUCIONIT TË AVOKATIT TË POPULLIT</w:t>
      </w:r>
    </w:p>
    <w:p w:rsidR="00762C78" w:rsidRDefault="00762C78" w:rsidP="00B87F3E">
      <w:pPr>
        <w:spacing w:after="0"/>
        <w:jc w:val="center"/>
        <w:rPr>
          <w:rFonts w:ascii="Times New Roman" w:hAnsi="Times New Roman" w:cs="Times New Roman"/>
          <w:sz w:val="28"/>
          <w:szCs w:val="28"/>
        </w:rPr>
      </w:pPr>
    </w:p>
    <w:p w:rsidR="00762C78" w:rsidRPr="00CE0E3F" w:rsidRDefault="00762C78" w:rsidP="00B87F3E">
      <w:pPr>
        <w:spacing w:after="0"/>
        <w:jc w:val="center"/>
        <w:rPr>
          <w:rFonts w:ascii="Times New Roman" w:hAnsi="Times New Roman" w:cs="Times New Roman"/>
          <w:sz w:val="28"/>
          <w:szCs w:val="28"/>
        </w:rPr>
      </w:pPr>
    </w:p>
    <w:p w:rsidR="00762C78" w:rsidRPr="00043CAE" w:rsidRDefault="00762C78" w:rsidP="00B87F3E">
      <w:pPr>
        <w:spacing w:after="0"/>
        <w:jc w:val="center"/>
        <w:rPr>
          <w:rFonts w:ascii="Times New Roman" w:hAnsi="Times New Roman" w:cs="Times New Roman"/>
          <w:b/>
          <w:bCs/>
          <w:sz w:val="24"/>
          <w:szCs w:val="24"/>
        </w:rPr>
      </w:pPr>
      <w:r w:rsidRPr="00043CAE">
        <w:rPr>
          <w:rFonts w:ascii="Times New Roman" w:hAnsi="Times New Roman" w:cs="Times New Roman"/>
          <w:b/>
          <w:bCs/>
          <w:sz w:val="24"/>
          <w:szCs w:val="24"/>
        </w:rPr>
        <w:t>KAPITULLI  I</w:t>
      </w:r>
    </w:p>
    <w:p w:rsidR="00762C78" w:rsidRPr="00043CAE" w:rsidRDefault="00762C78" w:rsidP="00B87F3E">
      <w:pPr>
        <w:spacing w:after="0"/>
        <w:jc w:val="center"/>
        <w:rPr>
          <w:rFonts w:ascii="Times New Roman" w:hAnsi="Times New Roman" w:cs="Times New Roman"/>
          <w:b/>
          <w:bCs/>
          <w:sz w:val="24"/>
          <w:szCs w:val="24"/>
        </w:rPr>
      </w:pPr>
      <w:r w:rsidRPr="00043CAE">
        <w:rPr>
          <w:rFonts w:ascii="Times New Roman" w:hAnsi="Times New Roman" w:cs="Times New Roman"/>
          <w:b/>
          <w:bCs/>
          <w:sz w:val="24"/>
          <w:szCs w:val="24"/>
        </w:rPr>
        <w:t>Parimet e përgjithshme të etikës profesionale</w:t>
      </w:r>
    </w:p>
    <w:p w:rsidR="00762C78" w:rsidRDefault="00762C78" w:rsidP="00B87F3E">
      <w:pPr>
        <w:spacing w:after="0"/>
        <w:jc w:val="center"/>
        <w:rPr>
          <w:rFonts w:ascii="Times New Roman" w:hAnsi="Times New Roman" w:cs="Times New Roman"/>
          <w:b/>
          <w:bCs/>
          <w:sz w:val="24"/>
          <w:szCs w:val="24"/>
        </w:rPr>
      </w:pPr>
    </w:p>
    <w:p w:rsidR="00762C78" w:rsidRPr="00043CAE" w:rsidRDefault="00762C78" w:rsidP="00B87F3E">
      <w:pPr>
        <w:spacing w:after="0"/>
        <w:jc w:val="center"/>
        <w:rPr>
          <w:rFonts w:ascii="Times New Roman" w:hAnsi="Times New Roman" w:cs="Times New Roman"/>
          <w:b/>
          <w:bCs/>
          <w:sz w:val="24"/>
          <w:szCs w:val="24"/>
        </w:rPr>
      </w:pPr>
    </w:p>
    <w:p w:rsidR="00762C78" w:rsidRPr="00043CAE" w:rsidRDefault="00762C78" w:rsidP="00B87F3E">
      <w:pPr>
        <w:spacing w:after="0"/>
        <w:jc w:val="center"/>
        <w:rPr>
          <w:rFonts w:ascii="Times New Roman" w:hAnsi="Times New Roman" w:cs="Times New Roman"/>
          <w:b/>
          <w:bCs/>
          <w:sz w:val="24"/>
          <w:szCs w:val="24"/>
        </w:rPr>
      </w:pPr>
      <w:r w:rsidRPr="00043CAE">
        <w:rPr>
          <w:rFonts w:ascii="Times New Roman" w:hAnsi="Times New Roman" w:cs="Times New Roman"/>
          <w:b/>
          <w:bCs/>
          <w:sz w:val="24"/>
          <w:szCs w:val="24"/>
        </w:rPr>
        <w:t>Neni 1</w:t>
      </w:r>
    </w:p>
    <w:p w:rsidR="00762C78" w:rsidRDefault="00762C78" w:rsidP="00B87F3E">
      <w:pPr>
        <w:spacing w:after="0"/>
        <w:jc w:val="center"/>
        <w:rPr>
          <w:rFonts w:ascii="Times New Roman" w:hAnsi="Times New Roman" w:cs="Times New Roman"/>
          <w:b/>
          <w:bCs/>
          <w:noProof/>
          <w:sz w:val="24"/>
          <w:szCs w:val="24"/>
          <w:lang w:val="en-US"/>
        </w:rPr>
      </w:pPr>
      <w:r w:rsidRPr="00043CAE">
        <w:rPr>
          <w:rFonts w:ascii="Times New Roman" w:hAnsi="Times New Roman" w:cs="Times New Roman"/>
          <w:b/>
          <w:bCs/>
          <w:sz w:val="24"/>
          <w:szCs w:val="24"/>
        </w:rPr>
        <w:t xml:space="preserve">Qëllimi i Kodit </w:t>
      </w:r>
      <w:r>
        <w:rPr>
          <w:rFonts w:ascii="Times New Roman" w:hAnsi="Times New Roman" w:cs="Times New Roman"/>
          <w:b/>
          <w:bCs/>
          <w:sz w:val="24"/>
          <w:szCs w:val="24"/>
        </w:rPr>
        <w:t xml:space="preserve">të </w:t>
      </w:r>
      <w:r w:rsidRPr="00043CAE">
        <w:rPr>
          <w:rFonts w:ascii="Times New Roman" w:hAnsi="Times New Roman" w:cs="Times New Roman"/>
          <w:b/>
          <w:bCs/>
          <w:sz w:val="24"/>
          <w:szCs w:val="24"/>
        </w:rPr>
        <w:t>Etik</w:t>
      </w:r>
      <w:r>
        <w:rPr>
          <w:rFonts w:ascii="Times New Roman" w:hAnsi="Times New Roman" w:cs="Times New Roman"/>
          <w:b/>
          <w:bCs/>
          <w:sz w:val="24"/>
          <w:szCs w:val="24"/>
        </w:rPr>
        <w:t>ës</w:t>
      </w:r>
      <w:r w:rsidRPr="00043CAE">
        <w:rPr>
          <w:rFonts w:ascii="Times New Roman" w:hAnsi="Times New Roman" w:cs="Times New Roman"/>
          <w:b/>
          <w:bCs/>
          <w:sz w:val="24"/>
          <w:szCs w:val="24"/>
        </w:rPr>
        <w:t xml:space="preserve"> </w:t>
      </w:r>
      <w:r w:rsidRPr="00EA21D5">
        <w:rPr>
          <w:rFonts w:ascii="Times New Roman" w:hAnsi="Times New Roman" w:cs="Times New Roman"/>
          <w:b/>
          <w:bCs/>
          <w:noProof/>
          <w:sz w:val="24"/>
          <w:szCs w:val="24"/>
          <w:lang w:val="en-US"/>
        </w:rPr>
        <w:pict>
          <v:shape id=":18x" o:spid="_x0000_i1026" type="#_x0000_t75" alt="Close" style="width:.75pt;height:.75pt;visibility:visible">
            <v:imagedata r:id="rId8" o:title=""/>
          </v:shape>
        </w:pict>
      </w:r>
    </w:p>
    <w:p w:rsidR="00762C78" w:rsidRPr="00043CAE" w:rsidRDefault="00762C78" w:rsidP="00B87F3E">
      <w:pPr>
        <w:spacing w:after="0"/>
        <w:jc w:val="center"/>
        <w:rPr>
          <w:rFonts w:ascii="Times New Roman" w:hAnsi="Times New Roman" w:cs="Times New Roman"/>
          <w:sz w:val="24"/>
          <w:szCs w:val="24"/>
        </w:rPr>
      </w:pPr>
    </w:p>
    <w:p w:rsidR="00762C78" w:rsidRPr="00043CAE" w:rsidRDefault="00762C78" w:rsidP="00B87F3E">
      <w:pPr>
        <w:spacing w:after="0"/>
        <w:jc w:val="both"/>
        <w:rPr>
          <w:rFonts w:ascii="Times New Roman" w:hAnsi="Times New Roman" w:cs="Times New Roman"/>
          <w:sz w:val="24"/>
          <w:szCs w:val="24"/>
        </w:rPr>
      </w:pPr>
      <w:r w:rsidRPr="00043CAE">
        <w:rPr>
          <w:rFonts w:ascii="Times New Roman" w:hAnsi="Times New Roman" w:cs="Times New Roman"/>
          <w:sz w:val="24"/>
          <w:szCs w:val="24"/>
        </w:rPr>
        <w:t>Ky kod i etikës synon vendosjen e rregullave e standardeve të etikës profesionale, të cilat përcaktojnë sjelljen e punonjësve të Institucionit të Avokatit të Popullit ( IAP ), gjatë kryerjes së misionit të tyre. Kodi promovon vlerat morale dhe etikën profesionale, si dhe cilësinë e punës së kryer nga punonjësit e institucionit në shërbim të qytetarëve.</w:t>
      </w:r>
    </w:p>
    <w:p w:rsidR="00762C78" w:rsidRPr="00043CAE" w:rsidRDefault="00762C78" w:rsidP="00B87F3E">
      <w:pPr>
        <w:spacing w:after="0"/>
        <w:jc w:val="both"/>
        <w:rPr>
          <w:rFonts w:ascii="Times New Roman" w:hAnsi="Times New Roman" w:cs="Times New Roman"/>
          <w:sz w:val="24"/>
          <w:szCs w:val="24"/>
        </w:rPr>
      </w:pPr>
    </w:p>
    <w:p w:rsidR="00762C78" w:rsidRPr="00043CAE" w:rsidRDefault="00762C78" w:rsidP="00B87F3E">
      <w:pPr>
        <w:spacing w:after="0"/>
        <w:jc w:val="center"/>
        <w:rPr>
          <w:rFonts w:ascii="Times New Roman" w:hAnsi="Times New Roman" w:cs="Times New Roman"/>
          <w:b/>
          <w:bCs/>
          <w:sz w:val="24"/>
          <w:szCs w:val="24"/>
        </w:rPr>
      </w:pPr>
      <w:r w:rsidRPr="00043CAE">
        <w:rPr>
          <w:rFonts w:ascii="Times New Roman" w:hAnsi="Times New Roman" w:cs="Times New Roman"/>
          <w:b/>
          <w:bCs/>
          <w:sz w:val="24"/>
          <w:szCs w:val="24"/>
        </w:rPr>
        <w:t>Neni 2</w:t>
      </w:r>
    </w:p>
    <w:p w:rsidR="00762C78" w:rsidRDefault="00762C78" w:rsidP="00B87F3E">
      <w:pPr>
        <w:spacing w:after="0"/>
        <w:jc w:val="center"/>
        <w:rPr>
          <w:rFonts w:ascii="Times New Roman" w:hAnsi="Times New Roman" w:cs="Times New Roman"/>
          <w:b/>
          <w:bCs/>
          <w:sz w:val="24"/>
          <w:szCs w:val="24"/>
        </w:rPr>
      </w:pPr>
      <w:r w:rsidRPr="00043CAE">
        <w:rPr>
          <w:rFonts w:ascii="Times New Roman" w:hAnsi="Times New Roman" w:cs="Times New Roman"/>
          <w:b/>
          <w:bCs/>
          <w:sz w:val="24"/>
          <w:szCs w:val="24"/>
        </w:rPr>
        <w:t>Respekti për misionin e institucionit</w:t>
      </w:r>
    </w:p>
    <w:p w:rsidR="00762C78" w:rsidRPr="00043CAE" w:rsidRDefault="00762C78" w:rsidP="00B87F3E">
      <w:pPr>
        <w:spacing w:after="0"/>
        <w:jc w:val="center"/>
        <w:rPr>
          <w:rFonts w:ascii="Times New Roman" w:hAnsi="Times New Roman" w:cs="Times New Roman"/>
          <w:sz w:val="24"/>
          <w:szCs w:val="24"/>
        </w:rPr>
      </w:pPr>
    </w:p>
    <w:p w:rsidR="00762C78" w:rsidRPr="00B87F3E" w:rsidRDefault="00762C78" w:rsidP="00B87F3E">
      <w:pPr>
        <w:spacing w:after="0"/>
        <w:jc w:val="both"/>
        <w:rPr>
          <w:rFonts w:ascii="Times New Roman" w:hAnsi="Times New Roman" w:cs="Times New Roman"/>
          <w:sz w:val="24"/>
          <w:szCs w:val="24"/>
        </w:rPr>
      </w:pPr>
      <w:r w:rsidRPr="00043CAE">
        <w:rPr>
          <w:rFonts w:ascii="Times New Roman" w:hAnsi="Times New Roman" w:cs="Times New Roman"/>
          <w:sz w:val="24"/>
          <w:szCs w:val="24"/>
        </w:rPr>
        <w:t>Punonjësit e IAP duhet të respektojnë misionin e institucionit dhe Kushtetutën e Republikës së Kosovës.</w:t>
      </w:r>
    </w:p>
    <w:p w:rsidR="00762C78" w:rsidRPr="00043CAE" w:rsidRDefault="00762C78" w:rsidP="00B87F3E">
      <w:pPr>
        <w:spacing w:after="0"/>
        <w:jc w:val="center"/>
        <w:rPr>
          <w:rFonts w:ascii="Times New Roman" w:hAnsi="Times New Roman" w:cs="Times New Roman"/>
          <w:b/>
          <w:bCs/>
          <w:sz w:val="24"/>
          <w:szCs w:val="24"/>
        </w:rPr>
      </w:pPr>
      <w:r w:rsidRPr="00043CAE">
        <w:rPr>
          <w:rFonts w:ascii="Times New Roman" w:hAnsi="Times New Roman" w:cs="Times New Roman"/>
          <w:b/>
          <w:bCs/>
          <w:sz w:val="24"/>
          <w:szCs w:val="24"/>
        </w:rPr>
        <w:t>Neni 3</w:t>
      </w:r>
    </w:p>
    <w:p w:rsidR="00762C78" w:rsidRDefault="00762C78" w:rsidP="00B87F3E">
      <w:pPr>
        <w:spacing w:after="0"/>
        <w:jc w:val="center"/>
        <w:rPr>
          <w:rFonts w:ascii="Times New Roman" w:hAnsi="Times New Roman" w:cs="Times New Roman"/>
          <w:b/>
          <w:bCs/>
          <w:sz w:val="24"/>
          <w:szCs w:val="24"/>
        </w:rPr>
      </w:pPr>
      <w:r w:rsidRPr="00043CAE">
        <w:rPr>
          <w:rFonts w:ascii="Times New Roman" w:hAnsi="Times New Roman" w:cs="Times New Roman"/>
          <w:b/>
          <w:bCs/>
          <w:sz w:val="24"/>
          <w:szCs w:val="24"/>
        </w:rPr>
        <w:t>Paanshmëria dhe pavarësia</w:t>
      </w:r>
    </w:p>
    <w:p w:rsidR="00762C78" w:rsidRPr="00043CAE" w:rsidRDefault="00762C78" w:rsidP="00B87F3E">
      <w:pPr>
        <w:spacing w:after="0"/>
        <w:jc w:val="center"/>
        <w:rPr>
          <w:rFonts w:ascii="Times New Roman" w:hAnsi="Times New Roman" w:cs="Times New Roman"/>
          <w:b/>
          <w:bCs/>
          <w:sz w:val="24"/>
          <w:szCs w:val="24"/>
        </w:rPr>
      </w:pPr>
    </w:p>
    <w:p w:rsidR="00762C78" w:rsidRPr="00043CAE" w:rsidRDefault="00762C78" w:rsidP="00B87F3E">
      <w:pPr>
        <w:spacing w:after="0"/>
        <w:jc w:val="both"/>
        <w:rPr>
          <w:rFonts w:ascii="Times New Roman" w:hAnsi="Times New Roman" w:cs="Times New Roman"/>
          <w:sz w:val="24"/>
          <w:szCs w:val="24"/>
        </w:rPr>
      </w:pPr>
      <w:r w:rsidRPr="00043CAE">
        <w:rPr>
          <w:rFonts w:ascii="Times New Roman" w:hAnsi="Times New Roman" w:cs="Times New Roman"/>
          <w:sz w:val="24"/>
          <w:szCs w:val="24"/>
        </w:rPr>
        <w:t>Gjatë punës së tyre, punonjësit e IAP duhet të kryejnë detyrat e tyre në mënyrë të paanshme, të pavarur, objektive dhe me profesionalizëm, si dhe të mos ndikohen nga ndërhyrjet e jashtme. Gjithashtu, ata duhet të marrin parasysh dhe në mënyrë të paanshme të vlerësojnë çdo lloj informacioni mbi çështjet që trajtojnë, në mënyrë që të arrijnë në përfundimet e duhura.</w:t>
      </w:r>
    </w:p>
    <w:p w:rsidR="00762C78" w:rsidRPr="00043CAE" w:rsidRDefault="00762C78" w:rsidP="00B87F3E">
      <w:pPr>
        <w:spacing w:after="0"/>
        <w:jc w:val="both"/>
        <w:rPr>
          <w:rFonts w:ascii="Times New Roman" w:hAnsi="Times New Roman" w:cs="Times New Roman"/>
          <w:sz w:val="24"/>
          <w:szCs w:val="24"/>
        </w:rPr>
      </w:pPr>
    </w:p>
    <w:p w:rsidR="00762C78" w:rsidRPr="00043CAE" w:rsidRDefault="00762C78" w:rsidP="00B87F3E">
      <w:pPr>
        <w:spacing w:after="0"/>
        <w:jc w:val="center"/>
        <w:rPr>
          <w:rFonts w:ascii="Times New Roman" w:hAnsi="Times New Roman" w:cs="Times New Roman"/>
          <w:b/>
          <w:bCs/>
          <w:sz w:val="24"/>
          <w:szCs w:val="24"/>
        </w:rPr>
      </w:pPr>
      <w:r w:rsidRPr="00043CAE">
        <w:rPr>
          <w:rFonts w:ascii="Times New Roman" w:hAnsi="Times New Roman" w:cs="Times New Roman"/>
          <w:b/>
          <w:bCs/>
          <w:sz w:val="24"/>
          <w:szCs w:val="24"/>
        </w:rPr>
        <w:t>Neni 4</w:t>
      </w:r>
    </w:p>
    <w:p w:rsidR="00762C78" w:rsidRDefault="00762C78" w:rsidP="00B87F3E">
      <w:pPr>
        <w:spacing w:after="0"/>
        <w:jc w:val="center"/>
        <w:rPr>
          <w:rFonts w:ascii="Times New Roman" w:hAnsi="Times New Roman" w:cs="Times New Roman"/>
          <w:b/>
          <w:bCs/>
          <w:sz w:val="24"/>
          <w:szCs w:val="24"/>
        </w:rPr>
      </w:pPr>
      <w:r w:rsidRPr="00043CAE">
        <w:rPr>
          <w:rFonts w:ascii="Times New Roman" w:hAnsi="Times New Roman" w:cs="Times New Roman"/>
          <w:b/>
          <w:bCs/>
          <w:sz w:val="24"/>
          <w:szCs w:val="24"/>
        </w:rPr>
        <w:t>Integriteti</w:t>
      </w:r>
    </w:p>
    <w:p w:rsidR="00762C78" w:rsidRPr="00043CAE" w:rsidRDefault="00762C78" w:rsidP="00B87F3E">
      <w:pPr>
        <w:spacing w:after="0"/>
        <w:jc w:val="center"/>
        <w:rPr>
          <w:rFonts w:ascii="Times New Roman" w:hAnsi="Times New Roman" w:cs="Times New Roman"/>
          <w:sz w:val="24"/>
          <w:szCs w:val="24"/>
        </w:rPr>
      </w:pPr>
    </w:p>
    <w:p w:rsidR="00762C78" w:rsidRPr="00043CAE" w:rsidRDefault="00762C78" w:rsidP="00B87F3E">
      <w:pPr>
        <w:spacing w:after="0"/>
        <w:jc w:val="both"/>
        <w:rPr>
          <w:rFonts w:ascii="Times New Roman" w:hAnsi="Times New Roman" w:cs="Times New Roman"/>
          <w:sz w:val="24"/>
          <w:szCs w:val="24"/>
        </w:rPr>
      </w:pPr>
      <w:r w:rsidRPr="00043CAE">
        <w:rPr>
          <w:rFonts w:ascii="Times New Roman" w:hAnsi="Times New Roman" w:cs="Times New Roman"/>
          <w:sz w:val="24"/>
          <w:szCs w:val="24"/>
        </w:rPr>
        <w:t>Punonjësit e IAP duhet të kenë standarde të larta të integritetit personal, duke përfshirë këtu ndershmërinë, sinqeritetin dhe drejtësinë. Ata duhet të shprehin në mënyrë besnike të vërtetën, pa frikë dhe pa u ndikuar nga pikëpamjet e bindjet politike, sociale, fetare apo ekonomike të personave që takojnë gjatë detyrës. Gjithashtu, ata duhet të ruajnë të pastër figurën e tyre morale dhe të shmangin sjellje apo veprime, të cilat cenojnë autoritetin dhe imazhin e IAP, para opinionit publik.</w:t>
      </w:r>
    </w:p>
    <w:p w:rsidR="00762C78" w:rsidRDefault="00762C78" w:rsidP="00B87F3E">
      <w:pPr>
        <w:spacing w:after="0"/>
        <w:jc w:val="center"/>
        <w:rPr>
          <w:rFonts w:ascii="Times New Roman" w:hAnsi="Times New Roman" w:cs="Times New Roman"/>
          <w:b/>
          <w:bCs/>
          <w:sz w:val="24"/>
          <w:szCs w:val="24"/>
        </w:rPr>
      </w:pPr>
    </w:p>
    <w:p w:rsidR="00762C78" w:rsidRPr="00043CAE" w:rsidRDefault="00762C78" w:rsidP="00B87F3E">
      <w:pPr>
        <w:spacing w:after="0"/>
        <w:jc w:val="center"/>
        <w:rPr>
          <w:rFonts w:ascii="Times New Roman" w:hAnsi="Times New Roman" w:cs="Times New Roman"/>
          <w:b/>
          <w:bCs/>
          <w:sz w:val="24"/>
          <w:szCs w:val="24"/>
        </w:rPr>
      </w:pPr>
      <w:r w:rsidRPr="00043CAE">
        <w:rPr>
          <w:rFonts w:ascii="Times New Roman" w:hAnsi="Times New Roman" w:cs="Times New Roman"/>
          <w:b/>
          <w:bCs/>
          <w:sz w:val="24"/>
          <w:szCs w:val="24"/>
        </w:rPr>
        <w:t>Neni 5</w:t>
      </w:r>
    </w:p>
    <w:p w:rsidR="00762C78" w:rsidRDefault="00762C78" w:rsidP="00B87F3E">
      <w:pPr>
        <w:spacing w:after="0"/>
        <w:jc w:val="center"/>
        <w:rPr>
          <w:rFonts w:ascii="Times New Roman" w:hAnsi="Times New Roman" w:cs="Times New Roman"/>
          <w:b/>
          <w:bCs/>
          <w:sz w:val="24"/>
          <w:szCs w:val="24"/>
        </w:rPr>
      </w:pPr>
      <w:r w:rsidRPr="00043CAE">
        <w:rPr>
          <w:rFonts w:ascii="Times New Roman" w:hAnsi="Times New Roman" w:cs="Times New Roman"/>
          <w:b/>
          <w:bCs/>
          <w:sz w:val="24"/>
          <w:szCs w:val="24"/>
        </w:rPr>
        <w:t>Transparenca</w:t>
      </w:r>
    </w:p>
    <w:p w:rsidR="00762C78" w:rsidRPr="00043CAE" w:rsidRDefault="00762C78" w:rsidP="00B87F3E">
      <w:pPr>
        <w:spacing w:after="0"/>
        <w:jc w:val="center"/>
        <w:rPr>
          <w:rFonts w:ascii="Times New Roman" w:hAnsi="Times New Roman" w:cs="Times New Roman"/>
          <w:b/>
          <w:bCs/>
          <w:sz w:val="24"/>
          <w:szCs w:val="24"/>
        </w:rPr>
      </w:pPr>
    </w:p>
    <w:p w:rsidR="00762C78" w:rsidRDefault="00762C78" w:rsidP="00B87F3E">
      <w:pPr>
        <w:spacing w:after="0"/>
        <w:jc w:val="both"/>
        <w:rPr>
          <w:rFonts w:ascii="Times New Roman" w:hAnsi="Times New Roman" w:cs="Times New Roman"/>
          <w:sz w:val="24"/>
          <w:szCs w:val="24"/>
        </w:rPr>
      </w:pPr>
      <w:r w:rsidRPr="00043CAE">
        <w:rPr>
          <w:rFonts w:ascii="Times New Roman" w:hAnsi="Times New Roman" w:cs="Times New Roman"/>
          <w:sz w:val="24"/>
          <w:szCs w:val="24"/>
        </w:rPr>
        <w:t>Punonjësit e IAP duhet t’i kryejnë detyrat e tyre në mënyrë transparente. Ata duhet të ruajnë konfidencialitetin e informacionit që zotërojnë, por pa cenuar të drejtat që rrjedhin nga Ligji për Qasjen në Dokumentet Zyrtare.</w:t>
      </w:r>
    </w:p>
    <w:p w:rsidR="00762C78" w:rsidRPr="00043CAE" w:rsidRDefault="00762C78" w:rsidP="00B87F3E">
      <w:pPr>
        <w:spacing w:after="0"/>
        <w:jc w:val="both"/>
        <w:rPr>
          <w:rFonts w:ascii="Times New Roman" w:hAnsi="Times New Roman" w:cs="Times New Roman"/>
          <w:sz w:val="24"/>
          <w:szCs w:val="24"/>
        </w:rPr>
      </w:pPr>
    </w:p>
    <w:p w:rsidR="00762C78" w:rsidRPr="00043CAE" w:rsidRDefault="00762C78" w:rsidP="00B87F3E">
      <w:pPr>
        <w:spacing w:after="0"/>
        <w:jc w:val="center"/>
        <w:rPr>
          <w:rFonts w:ascii="Times New Roman" w:hAnsi="Times New Roman" w:cs="Times New Roman"/>
          <w:b/>
          <w:bCs/>
          <w:sz w:val="24"/>
          <w:szCs w:val="24"/>
        </w:rPr>
      </w:pPr>
      <w:r w:rsidRPr="00043CAE">
        <w:rPr>
          <w:rFonts w:ascii="Times New Roman" w:hAnsi="Times New Roman" w:cs="Times New Roman"/>
          <w:b/>
          <w:bCs/>
          <w:sz w:val="24"/>
          <w:szCs w:val="24"/>
        </w:rPr>
        <w:t>Neni 6</w:t>
      </w:r>
    </w:p>
    <w:p w:rsidR="00762C78" w:rsidRDefault="00762C78" w:rsidP="00B87F3E">
      <w:pPr>
        <w:spacing w:after="0"/>
        <w:jc w:val="center"/>
        <w:rPr>
          <w:rFonts w:ascii="Times New Roman" w:hAnsi="Times New Roman" w:cs="Times New Roman"/>
          <w:b/>
          <w:bCs/>
          <w:sz w:val="24"/>
          <w:szCs w:val="24"/>
        </w:rPr>
      </w:pPr>
      <w:r w:rsidRPr="00043CAE">
        <w:rPr>
          <w:rFonts w:ascii="Times New Roman" w:hAnsi="Times New Roman" w:cs="Times New Roman"/>
          <w:b/>
          <w:bCs/>
          <w:sz w:val="24"/>
          <w:szCs w:val="24"/>
        </w:rPr>
        <w:t>Efektiviteti dhe cilësia</w:t>
      </w:r>
    </w:p>
    <w:p w:rsidR="00762C78" w:rsidRPr="00043CAE" w:rsidRDefault="00762C78" w:rsidP="00B87F3E">
      <w:pPr>
        <w:spacing w:after="0"/>
        <w:jc w:val="center"/>
        <w:rPr>
          <w:rFonts w:ascii="Times New Roman" w:hAnsi="Times New Roman" w:cs="Times New Roman"/>
          <w:b/>
          <w:bCs/>
          <w:sz w:val="24"/>
          <w:szCs w:val="24"/>
        </w:rPr>
      </w:pPr>
    </w:p>
    <w:p w:rsidR="00762C78" w:rsidRDefault="00762C78" w:rsidP="00B87F3E">
      <w:pPr>
        <w:spacing w:after="0"/>
        <w:jc w:val="both"/>
        <w:rPr>
          <w:rFonts w:ascii="Times New Roman" w:hAnsi="Times New Roman" w:cs="Times New Roman"/>
          <w:sz w:val="24"/>
          <w:szCs w:val="24"/>
        </w:rPr>
      </w:pPr>
      <w:r w:rsidRPr="00043CAE">
        <w:rPr>
          <w:rFonts w:ascii="Times New Roman" w:hAnsi="Times New Roman" w:cs="Times New Roman"/>
          <w:sz w:val="24"/>
          <w:szCs w:val="24"/>
        </w:rPr>
        <w:t>Punonjësit e IAP duhet të përmbushin detyrat në mënyrën më të mirë të mundshme dhe të punojnë për të arritur rezultate cilësore dhe sasiore, duke pasur parasysh interesin publik, si dhe parimet e misionin e IAP.</w:t>
      </w:r>
    </w:p>
    <w:p w:rsidR="00762C78" w:rsidRPr="00043CAE" w:rsidRDefault="00762C78" w:rsidP="00B87F3E">
      <w:pPr>
        <w:spacing w:after="0"/>
        <w:jc w:val="both"/>
        <w:rPr>
          <w:rFonts w:ascii="Times New Roman" w:hAnsi="Times New Roman" w:cs="Times New Roman"/>
          <w:sz w:val="24"/>
          <w:szCs w:val="24"/>
        </w:rPr>
      </w:pPr>
    </w:p>
    <w:p w:rsidR="00762C78" w:rsidRPr="00043CAE" w:rsidRDefault="00762C78" w:rsidP="00B87F3E">
      <w:pPr>
        <w:spacing w:after="0"/>
        <w:jc w:val="center"/>
        <w:rPr>
          <w:rFonts w:ascii="Times New Roman" w:hAnsi="Times New Roman" w:cs="Times New Roman"/>
          <w:b/>
          <w:bCs/>
          <w:sz w:val="24"/>
          <w:szCs w:val="24"/>
        </w:rPr>
      </w:pPr>
      <w:r w:rsidRPr="00043CAE">
        <w:rPr>
          <w:rFonts w:ascii="Times New Roman" w:hAnsi="Times New Roman" w:cs="Times New Roman"/>
          <w:b/>
          <w:bCs/>
          <w:sz w:val="24"/>
          <w:szCs w:val="24"/>
        </w:rPr>
        <w:t>Neni 7</w:t>
      </w:r>
    </w:p>
    <w:p w:rsidR="00762C78" w:rsidRDefault="00762C78" w:rsidP="00B87F3E">
      <w:pPr>
        <w:spacing w:after="0"/>
        <w:jc w:val="center"/>
        <w:rPr>
          <w:rFonts w:ascii="Times New Roman" w:hAnsi="Times New Roman" w:cs="Times New Roman"/>
          <w:b/>
          <w:bCs/>
          <w:sz w:val="24"/>
          <w:szCs w:val="24"/>
        </w:rPr>
      </w:pPr>
      <w:r w:rsidRPr="00043CAE">
        <w:rPr>
          <w:rFonts w:ascii="Times New Roman" w:hAnsi="Times New Roman" w:cs="Times New Roman"/>
          <w:b/>
          <w:bCs/>
          <w:sz w:val="24"/>
          <w:szCs w:val="24"/>
        </w:rPr>
        <w:t>Profesionalizmi dhe përgjegjësia</w:t>
      </w:r>
    </w:p>
    <w:p w:rsidR="00762C78" w:rsidRPr="00043CAE" w:rsidRDefault="00762C78" w:rsidP="00B87F3E">
      <w:pPr>
        <w:spacing w:after="0"/>
        <w:jc w:val="center"/>
        <w:rPr>
          <w:rFonts w:ascii="Times New Roman" w:hAnsi="Times New Roman" w:cs="Times New Roman"/>
          <w:b/>
          <w:bCs/>
          <w:sz w:val="24"/>
          <w:szCs w:val="24"/>
        </w:rPr>
      </w:pPr>
    </w:p>
    <w:p w:rsidR="00762C78" w:rsidRDefault="00762C78" w:rsidP="00B87F3E">
      <w:pPr>
        <w:spacing w:after="0"/>
        <w:jc w:val="both"/>
        <w:rPr>
          <w:rFonts w:ascii="Times New Roman" w:hAnsi="Times New Roman" w:cs="Times New Roman"/>
          <w:sz w:val="24"/>
          <w:szCs w:val="24"/>
        </w:rPr>
      </w:pPr>
      <w:r w:rsidRPr="00043CAE">
        <w:rPr>
          <w:rFonts w:ascii="Times New Roman" w:hAnsi="Times New Roman" w:cs="Times New Roman"/>
          <w:sz w:val="24"/>
          <w:szCs w:val="24"/>
        </w:rPr>
        <w:t>Punonjësit e IAP duhet të jenë profesionalë dhe të përgjegjshëm për vendimet dhe veprimet e tyre. Ata, gjatë punës së tyre, duhet të tregojnë modesti, seriozitet, integritet dhe gjykim të drejtë, bazuar në njohuritë dhe eksperiencën e tyre. Ata nuk duhet të bien pre e paragjykimeve dhe paramendimeve dhe nuk duhet të lejojnë që interesat e tyre private të bien ndesh me detyrën që ushtrojnë.</w:t>
      </w:r>
    </w:p>
    <w:p w:rsidR="00762C78" w:rsidRPr="00043CAE" w:rsidRDefault="00762C78" w:rsidP="00B87F3E">
      <w:pPr>
        <w:spacing w:after="0"/>
        <w:jc w:val="both"/>
        <w:rPr>
          <w:rFonts w:ascii="Times New Roman" w:hAnsi="Times New Roman" w:cs="Times New Roman"/>
          <w:sz w:val="24"/>
          <w:szCs w:val="24"/>
        </w:rPr>
      </w:pPr>
    </w:p>
    <w:p w:rsidR="00762C78" w:rsidRPr="00043CAE" w:rsidRDefault="00762C78" w:rsidP="00B87F3E">
      <w:pPr>
        <w:spacing w:after="0"/>
        <w:jc w:val="center"/>
        <w:rPr>
          <w:rFonts w:ascii="Times New Roman" w:hAnsi="Times New Roman" w:cs="Times New Roman"/>
          <w:b/>
          <w:bCs/>
          <w:sz w:val="24"/>
          <w:szCs w:val="24"/>
        </w:rPr>
      </w:pPr>
      <w:r w:rsidRPr="00043CAE">
        <w:rPr>
          <w:rFonts w:ascii="Times New Roman" w:hAnsi="Times New Roman" w:cs="Times New Roman"/>
          <w:b/>
          <w:bCs/>
          <w:sz w:val="24"/>
          <w:szCs w:val="24"/>
        </w:rPr>
        <w:t>Neni 8</w:t>
      </w:r>
    </w:p>
    <w:p w:rsidR="00762C78" w:rsidRPr="00043CAE" w:rsidRDefault="00762C78" w:rsidP="00B87F3E">
      <w:pPr>
        <w:spacing w:after="0"/>
        <w:jc w:val="center"/>
        <w:rPr>
          <w:rFonts w:ascii="Times New Roman" w:hAnsi="Times New Roman" w:cs="Times New Roman"/>
          <w:b/>
          <w:bCs/>
          <w:sz w:val="24"/>
          <w:szCs w:val="24"/>
        </w:rPr>
      </w:pPr>
      <w:r w:rsidRPr="00043CAE">
        <w:rPr>
          <w:rFonts w:ascii="Times New Roman" w:hAnsi="Times New Roman" w:cs="Times New Roman"/>
          <w:b/>
          <w:bCs/>
          <w:sz w:val="24"/>
          <w:szCs w:val="24"/>
        </w:rPr>
        <w:t>Ndjeshmëria shoqërore dhe respekti për nevojat e qytetarëve</w:t>
      </w:r>
    </w:p>
    <w:p w:rsidR="00762C78" w:rsidRPr="00043CAE" w:rsidRDefault="00762C78" w:rsidP="00B87F3E">
      <w:pPr>
        <w:spacing w:after="0"/>
        <w:jc w:val="both"/>
        <w:rPr>
          <w:rFonts w:ascii="Times New Roman" w:hAnsi="Times New Roman" w:cs="Times New Roman"/>
          <w:sz w:val="24"/>
          <w:szCs w:val="24"/>
        </w:rPr>
      </w:pPr>
    </w:p>
    <w:p w:rsidR="00762C78" w:rsidRPr="00043CAE" w:rsidRDefault="00762C78" w:rsidP="00B87F3E">
      <w:pPr>
        <w:spacing w:after="0"/>
        <w:jc w:val="both"/>
        <w:rPr>
          <w:rFonts w:ascii="Times New Roman" w:hAnsi="Times New Roman" w:cs="Times New Roman"/>
          <w:sz w:val="24"/>
          <w:szCs w:val="24"/>
        </w:rPr>
      </w:pPr>
      <w:r w:rsidRPr="00043CAE">
        <w:rPr>
          <w:rFonts w:ascii="Times New Roman" w:hAnsi="Times New Roman" w:cs="Times New Roman"/>
          <w:sz w:val="24"/>
          <w:szCs w:val="24"/>
        </w:rPr>
        <w:t>Punonjësit e IAP duhet t’i kryejnë detyrat e tyre me ndjeshmëri shoqërore, si dhe t’i kryejnë veprimet apo të marrin vendime, duke pasur parasysh veçantitë e individëve apo grupeve dhe të tregojnë respektin e duhur për liritë dhe të drejtat e qytetarit.</w:t>
      </w:r>
    </w:p>
    <w:p w:rsidR="00762C78" w:rsidRPr="00043CAE" w:rsidRDefault="00762C78" w:rsidP="00B87F3E">
      <w:pPr>
        <w:spacing w:after="0"/>
        <w:jc w:val="center"/>
        <w:rPr>
          <w:rFonts w:ascii="Times New Roman" w:hAnsi="Times New Roman" w:cs="Times New Roman"/>
          <w:b/>
          <w:bCs/>
          <w:sz w:val="24"/>
          <w:szCs w:val="24"/>
        </w:rPr>
      </w:pPr>
      <w:r w:rsidRPr="00043CAE">
        <w:rPr>
          <w:rFonts w:ascii="Times New Roman" w:hAnsi="Times New Roman" w:cs="Times New Roman"/>
          <w:b/>
          <w:bCs/>
          <w:sz w:val="24"/>
          <w:szCs w:val="24"/>
        </w:rPr>
        <w:t>Neni 9</w:t>
      </w:r>
    </w:p>
    <w:p w:rsidR="00762C78" w:rsidRDefault="00762C78" w:rsidP="00B87F3E">
      <w:pPr>
        <w:spacing w:after="0"/>
        <w:jc w:val="center"/>
        <w:rPr>
          <w:rFonts w:ascii="Times New Roman" w:hAnsi="Times New Roman" w:cs="Times New Roman"/>
          <w:b/>
          <w:bCs/>
          <w:sz w:val="24"/>
          <w:szCs w:val="24"/>
        </w:rPr>
      </w:pPr>
      <w:r w:rsidRPr="00043CAE">
        <w:rPr>
          <w:rFonts w:ascii="Times New Roman" w:hAnsi="Times New Roman" w:cs="Times New Roman"/>
          <w:b/>
          <w:bCs/>
          <w:sz w:val="24"/>
          <w:szCs w:val="24"/>
        </w:rPr>
        <w:t>Mos diskriminimi</w:t>
      </w:r>
    </w:p>
    <w:p w:rsidR="00762C78" w:rsidRPr="00043CAE" w:rsidRDefault="00762C78" w:rsidP="00B87F3E">
      <w:pPr>
        <w:spacing w:after="0"/>
        <w:jc w:val="center"/>
        <w:rPr>
          <w:rFonts w:ascii="Times New Roman" w:hAnsi="Times New Roman" w:cs="Times New Roman"/>
          <w:sz w:val="24"/>
          <w:szCs w:val="24"/>
        </w:rPr>
      </w:pPr>
    </w:p>
    <w:p w:rsidR="00762C78" w:rsidRPr="00043CAE" w:rsidRDefault="00762C78" w:rsidP="00B87F3E">
      <w:pPr>
        <w:spacing w:after="0"/>
        <w:jc w:val="both"/>
        <w:rPr>
          <w:rFonts w:ascii="Times New Roman" w:hAnsi="Times New Roman" w:cs="Times New Roman"/>
          <w:sz w:val="24"/>
          <w:szCs w:val="24"/>
        </w:rPr>
      </w:pPr>
      <w:r w:rsidRPr="00043CAE">
        <w:rPr>
          <w:rFonts w:ascii="Times New Roman" w:hAnsi="Times New Roman" w:cs="Times New Roman"/>
          <w:sz w:val="24"/>
          <w:szCs w:val="24"/>
        </w:rPr>
        <w:t>Në rastet kur punonjësit e IAP i shqyrtojnë ankesat dhe marrin vendime për to, ata duhet ta bëjnë këtë duke u bazuar në parimet e trajtimit të barabartë të individëve dhe grupeve.</w:t>
      </w:r>
    </w:p>
    <w:p w:rsidR="00762C78" w:rsidRPr="00043CAE" w:rsidRDefault="00762C78" w:rsidP="00B87F3E">
      <w:pPr>
        <w:spacing w:after="0"/>
        <w:jc w:val="both"/>
        <w:rPr>
          <w:rFonts w:ascii="Times New Roman" w:hAnsi="Times New Roman" w:cs="Times New Roman"/>
          <w:sz w:val="24"/>
          <w:szCs w:val="24"/>
        </w:rPr>
      </w:pPr>
    </w:p>
    <w:p w:rsidR="00762C78" w:rsidRDefault="00762C78" w:rsidP="00B87F3E">
      <w:pPr>
        <w:spacing w:after="0"/>
        <w:jc w:val="center"/>
        <w:rPr>
          <w:rFonts w:ascii="Times New Roman" w:hAnsi="Times New Roman" w:cs="Times New Roman"/>
          <w:b/>
          <w:bCs/>
          <w:sz w:val="24"/>
          <w:szCs w:val="24"/>
        </w:rPr>
      </w:pPr>
    </w:p>
    <w:p w:rsidR="00762C78" w:rsidRDefault="00762C78" w:rsidP="00B87F3E">
      <w:pPr>
        <w:spacing w:after="0"/>
        <w:jc w:val="center"/>
        <w:rPr>
          <w:rFonts w:ascii="Times New Roman" w:hAnsi="Times New Roman" w:cs="Times New Roman"/>
          <w:b/>
          <w:bCs/>
          <w:sz w:val="24"/>
          <w:szCs w:val="24"/>
        </w:rPr>
      </w:pPr>
      <w:r w:rsidRPr="00043CAE">
        <w:rPr>
          <w:rFonts w:ascii="Times New Roman" w:hAnsi="Times New Roman" w:cs="Times New Roman"/>
          <w:b/>
          <w:bCs/>
          <w:sz w:val="24"/>
          <w:szCs w:val="24"/>
        </w:rPr>
        <w:t>KAPITULLI II</w:t>
      </w:r>
    </w:p>
    <w:p w:rsidR="00762C78" w:rsidRPr="00043CAE" w:rsidRDefault="00762C78" w:rsidP="00B87F3E">
      <w:pPr>
        <w:spacing w:after="0"/>
        <w:jc w:val="center"/>
        <w:rPr>
          <w:rFonts w:ascii="Times New Roman" w:hAnsi="Times New Roman" w:cs="Times New Roman"/>
          <w:b/>
          <w:bCs/>
          <w:sz w:val="24"/>
          <w:szCs w:val="24"/>
        </w:rPr>
      </w:pPr>
    </w:p>
    <w:p w:rsidR="00762C78" w:rsidRPr="00043CAE" w:rsidRDefault="00762C78" w:rsidP="00B87F3E">
      <w:pPr>
        <w:spacing w:after="0"/>
        <w:jc w:val="center"/>
        <w:rPr>
          <w:rFonts w:ascii="Times New Roman" w:hAnsi="Times New Roman" w:cs="Times New Roman"/>
          <w:b/>
          <w:bCs/>
          <w:sz w:val="24"/>
          <w:szCs w:val="24"/>
        </w:rPr>
      </w:pPr>
      <w:r w:rsidRPr="00043CAE">
        <w:rPr>
          <w:rFonts w:ascii="Times New Roman" w:hAnsi="Times New Roman" w:cs="Times New Roman"/>
          <w:b/>
          <w:bCs/>
          <w:sz w:val="24"/>
          <w:szCs w:val="24"/>
        </w:rPr>
        <w:t>Normat e etikës dhe sjelljes gjatë procesit të paraqitjes dhe trajtimit të rasteve</w:t>
      </w:r>
    </w:p>
    <w:p w:rsidR="00762C78" w:rsidRPr="00043CAE" w:rsidRDefault="00762C78" w:rsidP="00B87F3E">
      <w:pPr>
        <w:spacing w:after="0"/>
        <w:jc w:val="center"/>
        <w:rPr>
          <w:rFonts w:ascii="Times New Roman" w:hAnsi="Times New Roman" w:cs="Times New Roman"/>
          <w:sz w:val="24"/>
          <w:szCs w:val="24"/>
        </w:rPr>
      </w:pPr>
    </w:p>
    <w:p w:rsidR="00762C78" w:rsidRPr="00043CAE" w:rsidRDefault="00762C78" w:rsidP="00B87F3E">
      <w:pPr>
        <w:spacing w:after="0"/>
        <w:jc w:val="center"/>
        <w:rPr>
          <w:rFonts w:ascii="Times New Roman" w:hAnsi="Times New Roman" w:cs="Times New Roman"/>
          <w:b/>
          <w:bCs/>
          <w:sz w:val="24"/>
          <w:szCs w:val="24"/>
        </w:rPr>
      </w:pPr>
      <w:r w:rsidRPr="00043CAE">
        <w:rPr>
          <w:rFonts w:ascii="Times New Roman" w:hAnsi="Times New Roman" w:cs="Times New Roman"/>
          <w:b/>
          <w:bCs/>
          <w:sz w:val="24"/>
          <w:szCs w:val="24"/>
        </w:rPr>
        <w:t>Neni 10</w:t>
      </w:r>
    </w:p>
    <w:p w:rsidR="00762C78" w:rsidRDefault="00762C78" w:rsidP="00B87F3E">
      <w:pPr>
        <w:spacing w:after="0"/>
        <w:jc w:val="center"/>
        <w:rPr>
          <w:rFonts w:ascii="Times New Roman" w:hAnsi="Times New Roman" w:cs="Times New Roman"/>
          <w:b/>
          <w:bCs/>
          <w:sz w:val="24"/>
          <w:szCs w:val="24"/>
        </w:rPr>
      </w:pPr>
      <w:r w:rsidRPr="00043CAE">
        <w:rPr>
          <w:rFonts w:ascii="Times New Roman" w:hAnsi="Times New Roman" w:cs="Times New Roman"/>
          <w:b/>
          <w:bCs/>
          <w:sz w:val="24"/>
          <w:szCs w:val="24"/>
        </w:rPr>
        <w:t>Marrëdhënia me qytetarët</w:t>
      </w:r>
    </w:p>
    <w:p w:rsidR="00762C78" w:rsidRPr="00043CAE" w:rsidRDefault="00762C78" w:rsidP="00B87F3E">
      <w:pPr>
        <w:spacing w:after="0"/>
        <w:jc w:val="center"/>
        <w:rPr>
          <w:rFonts w:ascii="Times New Roman" w:hAnsi="Times New Roman" w:cs="Times New Roman"/>
          <w:sz w:val="24"/>
          <w:szCs w:val="24"/>
        </w:rPr>
      </w:pPr>
    </w:p>
    <w:p w:rsidR="00762C78" w:rsidRDefault="00762C78" w:rsidP="00B87F3E">
      <w:pPr>
        <w:numPr>
          <w:ilvl w:val="0"/>
          <w:numId w:val="2"/>
        </w:numPr>
        <w:spacing w:after="0"/>
        <w:ind w:left="0"/>
        <w:jc w:val="both"/>
        <w:rPr>
          <w:rFonts w:ascii="Times New Roman" w:hAnsi="Times New Roman" w:cs="Times New Roman"/>
          <w:sz w:val="24"/>
          <w:szCs w:val="24"/>
        </w:rPr>
      </w:pPr>
      <w:r w:rsidRPr="00043CAE">
        <w:rPr>
          <w:rFonts w:ascii="Times New Roman" w:hAnsi="Times New Roman" w:cs="Times New Roman"/>
          <w:sz w:val="24"/>
          <w:szCs w:val="24"/>
        </w:rPr>
        <w:t>Punonjësi i IAP ka për detyrë të presë çdo qytetar që i drejtohet këtij institucioni, në mënyrë të kulturuar, me mirësjellje, me durim dhe nëse ka nevojë t’i shpjegojë atij Ligjin për Avokatin e Popullit dhe Rregullat e Punës të IAP. Punonjësit e IAP duhet t’u përgjigjen ankesave të palëve me etikë profesionale, në mënyrë që të ruajnë dhe respektojnë dinjitetin dhe personalitetin e secilit ankues.</w:t>
      </w:r>
    </w:p>
    <w:p w:rsidR="00762C78" w:rsidRPr="00043CAE" w:rsidRDefault="00762C78" w:rsidP="00F84747">
      <w:pPr>
        <w:spacing w:after="0"/>
        <w:ind w:left="-360"/>
        <w:jc w:val="both"/>
        <w:rPr>
          <w:rFonts w:ascii="Times New Roman" w:hAnsi="Times New Roman" w:cs="Times New Roman"/>
          <w:sz w:val="24"/>
          <w:szCs w:val="24"/>
        </w:rPr>
      </w:pPr>
    </w:p>
    <w:p w:rsidR="00762C78" w:rsidRPr="00043CAE" w:rsidRDefault="00762C78" w:rsidP="00B87F3E">
      <w:pPr>
        <w:numPr>
          <w:ilvl w:val="0"/>
          <w:numId w:val="2"/>
        </w:numPr>
        <w:spacing w:after="0"/>
        <w:ind w:left="0"/>
        <w:jc w:val="both"/>
        <w:rPr>
          <w:rFonts w:ascii="Times New Roman" w:hAnsi="Times New Roman" w:cs="Times New Roman"/>
          <w:sz w:val="24"/>
          <w:szCs w:val="24"/>
        </w:rPr>
      </w:pPr>
      <w:r w:rsidRPr="00043CAE">
        <w:rPr>
          <w:rFonts w:ascii="Times New Roman" w:hAnsi="Times New Roman" w:cs="Times New Roman"/>
          <w:sz w:val="24"/>
          <w:szCs w:val="24"/>
        </w:rPr>
        <w:t>Çdo punonjës i IAP, gjatë punës apo bisedave me palët duhet të udhëhiqet gjithmonë nga parimi i punës së institucionit, në mënyrë që të ruhet dhe kultivohet besimi i publikut.</w:t>
      </w:r>
    </w:p>
    <w:p w:rsidR="00762C78" w:rsidRPr="00043CAE" w:rsidRDefault="00762C78" w:rsidP="00B87F3E">
      <w:pPr>
        <w:spacing w:after="0"/>
        <w:jc w:val="both"/>
        <w:rPr>
          <w:rFonts w:ascii="Times New Roman" w:eastAsia="MS Mincho" w:hAnsi="Times New Roman"/>
          <w:sz w:val="24"/>
          <w:szCs w:val="24"/>
        </w:rPr>
      </w:pPr>
    </w:p>
    <w:p w:rsidR="00762C78" w:rsidRDefault="00762C78" w:rsidP="00B87F3E">
      <w:pPr>
        <w:spacing w:after="0"/>
        <w:jc w:val="center"/>
        <w:rPr>
          <w:rFonts w:ascii="Times New Roman" w:hAnsi="Times New Roman" w:cs="Times New Roman"/>
          <w:b/>
          <w:bCs/>
          <w:sz w:val="24"/>
          <w:szCs w:val="24"/>
        </w:rPr>
      </w:pPr>
      <w:r w:rsidRPr="00043CAE">
        <w:rPr>
          <w:rFonts w:ascii="Times New Roman" w:hAnsi="Times New Roman" w:cs="Times New Roman"/>
          <w:b/>
          <w:bCs/>
          <w:sz w:val="24"/>
          <w:szCs w:val="24"/>
        </w:rPr>
        <w:t>Neni 11</w:t>
      </w:r>
    </w:p>
    <w:p w:rsidR="00762C78" w:rsidRPr="00043CAE" w:rsidRDefault="00762C78" w:rsidP="00B87F3E">
      <w:pPr>
        <w:spacing w:after="0"/>
        <w:jc w:val="center"/>
        <w:rPr>
          <w:rFonts w:ascii="Times New Roman" w:hAnsi="Times New Roman" w:cs="Times New Roman"/>
          <w:sz w:val="24"/>
          <w:szCs w:val="24"/>
        </w:rPr>
      </w:pPr>
    </w:p>
    <w:p w:rsidR="00762C78" w:rsidRPr="00043CAE" w:rsidRDefault="00762C78" w:rsidP="00B87F3E">
      <w:pPr>
        <w:spacing w:after="0"/>
        <w:jc w:val="both"/>
        <w:rPr>
          <w:rFonts w:ascii="Times New Roman" w:hAnsi="Times New Roman" w:cs="Times New Roman"/>
          <w:sz w:val="24"/>
          <w:szCs w:val="24"/>
        </w:rPr>
      </w:pPr>
      <w:r w:rsidRPr="00043CAE">
        <w:rPr>
          <w:rFonts w:ascii="Times New Roman" w:hAnsi="Times New Roman" w:cs="Times New Roman"/>
          <w:sz w:val="24"/>
          <w:szCs w:val="24"/>
        </w:rPr>
        <w:t>Gjatë punës së tyre dhe trajtimit të ankesave, punonjësit e IAP nuk duhet të tërhiqen para vështirësive, të frikësohen nga presionet apo nga vështirësitë, që mund të hasin, qoftë kur këto presione apo vështirësi krijohen nga zyrtarë të administratës publike, qoftë nga persona publikë apo privatë.</w:t>
      </w:r>
    </w:p>
    <w:p w:rsidR="00762C78" w:rsidRPr="00043CAE" w:rsidRDefault="00762C78" w:rsidP="00B87F3E">
      <w:pPr>
        <w:spacing w:after="0"/>
        <w:jc w:val="center"/>
        <w:rPr>
          <w:rFonts w:ascii="Times New Roman" w:hAnsi="Times New Roman" w:cs="Times New Roman"/>
          <w:b/>
          <w:bCs/>
          <w:sz w:val="24"/>
          <w:szCs w:val="24"/>
        </w:rPr>
      </w:pPr>
    </w:p>
    <w:p w:rsidR="00762C78" w:rsidRDefault="00762C78" w:rsidP="00B87F3E">
      <w:pPr>
        <w:spacing w:after="0"/>
        <w:jc w:val="center"/>
        <w:rPr>
          <w:rFonts w:ascii="Times New Roman" w:hAnsi="Times New Roman" w:cs="Times New Roman"/>
          <w:b/>
          <w:bCs/>
          <w:sz w:val="24"/>
          <w:szCs w:val="24"/>
        </w:rPr>
      </w:pPr>
      <w:r w:rsidRPr="00043CAE">
        <w:rPr>
          <w:rFonts w:ascii="Times New Roman" w:hAnsi="Times New Roman" w:cs="Times New Roman"/>
          <w:b/>
          <w:bCs/>
          <w:sz w:val="24"/>
          <w:szCs w:val="24"/>
        </w:rPr>
        <w:t>Neni 12</w:t>
      </w:r>
    </w:p>
    <w:p w:rsidR="00762C78" w:rsidRPr="00043CAE" w:rsidRDefault="00762C78" w:rsidP="00B87F3E">
      <w:pPr>
        <w:spacing w:after="0"/>
        <w:jc w:val="center"/>
        <w:rPr>
          <w:rFonts w:ascii="Times New Roman" w:hAnsi="Times New Roman" w:cs="Times New Roman"/>
          <w:sz w:val="24"/>
          <w:szCs w:val="24"/>
        </w:rPr>
      </w:pPr>
    </w:p>
    <w:p w:rsidR="00762C78" w:rsidRPr="00043CAE" w:rsidRDefault="00762C78" w:rsidP="00B87F3E">
      <w:pPr>
        <w:spacing w:after="0"/>
        <w:jc w:val="both"/>
        <w:rPr>
          <w:rFonts w:ascii="Times New Roman" w:hAnsi="Times New Roman" w:cs="Times New Roman"/>
          <w:sz w:val="24"/>
          <w:szCs w:val="24"/>
        </w:rPr>
      </w:pPr>
      <w:r w:rsidRPr="00043CAE">
        <w:rPr>
          <w:rFonts w:ascii="Times New Roman" w:hAnsi="Times New Roman" w:cs="Times New Roman"/>
          <w:sz w:val="24"/>
          <w:szCs w:val="24"/>
        </w:rPr>
        <w:t>Punonjësi i IAP, gjatë ushtrimit të funksionit, duhet të dëshmojë të njëjtin nivel të lartë profesionalizmi dhe etikë profesionale në rastet kur kërkon informacion, hyn në zyra apo duhet të kontrollojë dokumente në institucionet publike, lidhur me rastet, vetëm kur ai është i autorizuar të veprojë në këtë mënyrë. Kartela e identifikimit të IAP duhet të përdoret vetëm kur punonjësi është në detyrë.</w:t>
      </w:r>
    </w:p>
    <w:p w:rsidR="00762C78" w:rsidRPr="00043CAE" w:rsidRDefault="00762C78" w:rsidP="00B87F3E">
      <w:pPr>
        <w:spacing w:after="0"/>
        <w:jc w:val="both"/>
        <w:rPr>
          <w:rFonts w:ascii="Times New Roman" w:eastAsia="MS Mincho" w:hAnsi="Times New Roman"/>
          <w:sz w:val="24"/>
          <w:szCs w:val="24"/>
        </w:rPr>
      </w:pPr>
    </w:p>
    <w:p w:rsidR="00762C78" w:rsidRDefault="00762C78" w:rsidP="00B87F3E">
      <w:pPr>
        <w:spacing w:after="0"/>
        <w:jc w:val="center"/>
        <w:rPr>
          <w:rFonts w:ascii="Times New Roman" w:hAnsi="Times New Roman" w:cs="Times New Roman"/>
          <w:b/>
          <w:bCs/>
          <w:sz w:val="24"/>
          <w:szCs w:val="24"/>
        </w:rPr>
      </w:pPr>
    </w:p>
    <w:p w:rsidR="00762C78" w:rsidRDefault="00762C78" w:rsidP="00B87F3E">
      <w:pPr>
        <w:spacing w:after="0"/>
        <w:jc w:val="center"/>
        <w:rPr>
          <w:rFonts w:ascii="Times New Roman" w:hAnsi="Times New Roman" w:cs="Times New Roman"/>
          <w:b/>
          <w:bCs/>
          <w:sz w:val="24"/>
          <w:szCs w:val="24"/>
        </w:rPr>
      </w:pPr>
    </w:p>
    <w:p w:rsidR="00762C78" w:rsidRDefault="00762C78" w:rsidP="00B87F3E">
      <w:pPr>
        <w:spacing w:after="0"/>
        <w:jc w:val="center"/>
        <w:rPr>
          <w:rFonts w:ascii="Times New Roman" w:hAnsi="Times New Roman" w:cs="Times New Roman"/>
          <w:b/>
          <w:bCs/>
          <w:sz w:val="24"/>
          <w:szCs w:val="24"/>
        </w:rPr>
      </w:pPr>
    </w:p>
    <w:p w:rsidR="00762C78" w:rsidRDefault="00762C78" w:rsidP="00B87F3E">
      <w:pPr>
        <w:spacing w:after="0"/>
        <w:jc w:val="center"/>
        <w:rPr>
          <w:rFonts w:ascii="Times New Roman" w:hAnsi="Times New Roman" w:cs="Times New Roman"/>
          <w:b/>
          <w:bCs/>
          <w:sz w:val="24"/>
          <w:szCs w:val="24"/>
        </w:rPr>
      </w:pPr>
    </w:p>
    <w:p w:rsidR="00762C78" w:rsidRPr="00043CAE" w:rsidRDefault="00762C78" w:rsidP="00B87F3E">
      <w:pPr>
        <w:spacing w:after="0"/>
        <w:jc w:val="center"/>
        <w:rPr>
          <w:rFonts w:ascii="Times New Roman" w:hAnsi="Times New Roman" w:cs="Times New Roman"/>
          <w:b/>
          <w:bCs/>
          <w:sz w:val="24"/>
          <w:szCs w:val="24"/>
        </w:rPr>
      </w:pPr>
      <w:r w:rsidRPr="00043CAE">
        <w:rPr>
          <w:rFonts w:ascii="Times New Roman" w:hAnsi="Times New Roman" w:cs="Times New Roman"/>
          <w:b/>
          <w:bCs/>
          <w:sz w:val="24"/>
          <w:szCs w:val="24"/>
        </w:rPr>
        <w:t>Neni 13</w:t>
      </w:r>
    </w:p>
    <w:p w:rsidR="00762C78" w:rsidRPr="00043CAE" w:rsidRDefault="00762C78" w:rsidP="00B87F3E">
      <w:pPr>
        <w:spacing w:after="0"/>
        <w:jc w:val="center"/>
        <w:rPr>
          <w:rFonts w:ascii="Times New Roman" w:hAnsi="Times New Roman" w:cs="Times New Roman"/>
          <w:b/>
          <w:bCs/>
          <w:sz w:val="24"/>
          <w:szCs w:val="24"/>
        </w:rPr>
      </w:pPr>
      <w:r w:rsidRPr="00043CAE">
        <w:rPr>
          <w:rFonts w:ascii="Times New Roman" w:hAnsi="Times New Roman" w:cs="Times New Roman"/>
          <w:b/>
          <w:bCs/>
          <w:sz w:val="24"/>
          <w:szCs w:val="24"/>
        </w:rPr>
        <w:t>Konflikti i interesit</w:t>
      </w:r>
    </w:p>
    <w:p w:rsidR="00762C78" w:rsidRPr="00043CAE" w:rsidRDefault="00762C78" w:rsidP="00B87F3E">
      <w:pPr>
        <w:spacing w:after="0"/>
        <w:jc w:val="both"/>
        <w:rPr>
          <w:rFonts w:ascii="Times New Roman" w:hAnsi="Times New Roman" w:cs="Times New Roman"/>
          <w:sz w:val="24"/>
          <w:szCs w:val="24"/>
        </w:rPr>
      </w:pPr>
    </w:p>
    <w:p w:rsidR="00762C78" w:rsidRDefault="00762C78" w:rsidP="00B87F3E">
      <w:pPr>
        <w:numPr>
          <w:ilvl w:val="0"/>
          <w:numId w:val="3"/>
        </w:numPr>
        <w:spacing w:after="0"/>
        <w:ind w:left="0"/>
        <w:jc w:val="both"/>
        <w:rPr>
          <w:rFonts w:ascii="Times New Roman" w:hAnsi="Times New Roman" w:cs="Times New Roman"/>
          <w:sz w:val="24"/>
          <w:szCs w:val="24"/>
        </w:rPr>
      </w:pPr>
      <w:r w:rsidRPr="00043CAE">
        <w:rPr>
          <w:rFonts w:ascii="Times New Roman" w:hAnsi="Times New Roman" w:cs="Times New Roman"/>
          <w:sz w:val="24"/>
          <w:szCs w:val="24"/>
        </w:rPr>
        <w:t>Punonjësit e IAP duhet t’i rregullojnë interesat e tyre private, në mënyrë të tillë që të parandalojnë rastet e konfliktit të interesit aktual apo të mundshëm. Nëse ka rast konflikti të interesit midis interesave të tyre private dhe detyrës zyrtare, konflikti duhet të zgjidhet në favor të institucionit.</w:t>
      </w:r>
    </w:p>
    <w:p w:rsidR="00762C78" w:rsidRPr="00043CAE" w:rsidRDefault="00762C78" w:rsidP="00F84747">
      <w:pPr>
        <w:spacing w:after="0"/>
        <w:ind w:left="-360"/>
        <w:jc w:val="both"/>
        <w:rPr>
          <w:rFonts w:ascii="Times New Roman" w:hAnsi="Times New Roman" w:cs="Times New Roman"/>
          <w:sz w:val="24"/>
          <w:szCs w:val="24"/>
        </w:rPr>
      </w:pPr>
    </w:p>
    <w:p w:rsidR="00762C78" w:rsidRDefault="00762C78" w:rsidP="00B87F3E">
      <w:pPr>
        <w:numPr>
          <w:ilvl w:val="0"/>
          <w:numId w:val="3"/>
        </w:numPr>
        <w:spacing w:after="0"/>
        <w:ind w:left="0"/>
        <w:jc w:val="both"/>
        <w:rPr>
          <w:rFonts w:ascii="Times New Roman" w:hAnsi="Times New Roman" w:cs="Times New Roman"/>
          <w:sz w:val="24"/>
          <w:szCs w:val="24"/>
        </w:rPr>
      </w:pPr>
      <w:r w:rsidRPr="00043CAE">
        <w:rPr>
          <w:rFonts w:ascii="Times New Roman" w:hAnsi="Times New Roman" w:cs="Times New Roman"/>
          <w:sz w:val="24"/>
          <w:szCs w:val="24"/>
        </w:rPr>
        <w:t>Konflikti apo konfliktet e mundshme të interesave duhet të deklarohen në rastin më të parë nga punonjësi i IAP. Punonjësi i IAP nuk duhet të marrë pjesë apo trajtojë ankesa po qe se:</w:t>
      </w:r>
    </w:p>
    <w:p w:rsidR="00762C78" w:rsidRPr="00043CAE" w:rsidRDefault="00762C78" w:rsidP="00F84747">
      <w:pPr>
        <w:spacing w:after="0"/>
        <w:jc w:val="both"/>
        <w:rPr>
          <w:rFonts w:ascii="Times New Roman" w:hAnsi="Times New Roman" w:cs="Times New Roman"/>
          <w:sz w:val="24"/>
          <w:szCs w:val="24"/>
        </w:rPr>
      </w:pPr>
    </w:p>
    <w:p w:rsidR="00762C78" w:rsidRPr="00043CAE" w:rsidRDefault="00762C78" w:rsidP="00B87F3E">
      <w:pPr>
        <w:pStyle w:val="ListParagraph"/>
        <w:numPr>
          <w:ilvl w:val="1"/>
          <w:numId w:val="4"/>
        </w:numPr>
        <w:spacing w:line="276" w:lineRule="auto"/>
        <w:ind w:left="0"/>
        <w:jc w:val="both"/>
      </w:pPr>
      <w:r w:rsidRPr="00043CAE">
        <w:t>prekin interesin civil, administrativ, penal apo moral të tij, të bashkëshortes, të fëmijëve apo të anëtarëve të tjerë të familjes së tij të ngushtë;</w:t>
      </w:r>
    </w:p>
    <w:p w:rsidR="00762C78" w:rsidRPr="00043CAE" w:rsidRDefault="00762C78" w:rsidP="00B87F3E">
      <w:pPr>
        <w:pStyle w:val="ListParagraph"/>
        <w:numPr>
          <w:ilvl w:val="1"/>
          <w:numId w:val="4"/>
        </w:numPr>
        <w:spacing w:line="276" w:lineRule="auto"/>
        <w:ind w:left="0"/>
        <w:jc w:val="both"/>
      </w:pPr>
      <w:r w:rsidRPr="00043CAE">
        <w:t>interesat personale të tij përfshijnë çfarëdo përparësie për personat apo organizatat, me të cilat ai ka apo ka pasur marrëdhënie biznesi apo lidhje politike;</w:t>
      </w:r>
    </w:p>
    <w:p w:rsidR="00762C78" w:rsidRPr="00043CAE" w:rsidRDefault="00762C78" w:rsidP="00B87F3E">
      <w:pPr>
        <w:pStyle w:val="ListParagraph"/>
        <w:numPr>
          <w:ilvl w:val="1"/>
          <w:numId w:val="4"/>
        </w:numPr>
        <w:spacing w:line="276" w:lineRule="auto"/>
        <w:ind w:left="0"/>
        <w:jc w:val="both"/>
      </w:pPr>
      <w:r w:rsidRPr="00043CAE">
        <w:t>ka shkaqe të tjera të paanësisë të përcaktuara nga Ligji Nr. 03/L-155 për ndryshimin dhe plotësimin e Ligjit Nr. 2/L-133 për parandalimin e konfliktit të interesit në ushtrimin e funksionit publik.</w:t>
      </w:r>
    </w:p>
    <w:p w:rsidR="00762C78" w:rsidRPr="00043CAE" w:rsidRDefault="00762C78" w:rsidP="00B87F3E">
      <w:pPr>
        <w:spacing w:after="0"/>
        <w:jc w:val="both"/>
        <w:rPr>
          <w:rFonts w:ascii="Times New Roman" w:hAnsi="Times New Roman" w:cs="Times New Roman"/>
          <w:sz w:val="24"/>
          <w:szCs w:val="24"/>
        </w:rPr>
      </w:pPr>
    </w:p>
    <w:p w:rsidR="00762C78" w:rsidRPr="00043CAE" w:rsidRDefault="00762C78" w:rsidP="00B87F3E">
      <w:pPr>
        <w:spacing w:after="0"/>
        <w:jc w:val="both"/>
        <w:rPr>
          <w:rFonts w:ascii="Times New Roman" w:hAnsi="Times New Roman" w:cs="Times New Roman"/>
          <w:sz w:val="24"/>
          <w:szCs w:val="24"/>
        </w:rPr>
      </w:pPr>
      <w:r w:rsidRPr="00043CAE">
        <w:rPr>
          <w:rFonts w:ascii="Times New Roman" w:hAnsi="Times New Roman" w:cs="Times New Roman"/>
          <w:sz w:val="24"/>
          <w:szCs w:val="24"/>
        </w:rPr>
        <w:t xml:space="preserve">3. Në rast se një punonjës i IAP nuk mund të marrë pjesë në ndonjë proces pune, për shkak të konstatimit të shkaqeve të përmendura në paragrafët </w:t>
      </w:r>
      <w:r w:rsidRPr="00043CAE">
        <w:rPr>
          <w:rFonts w:ascii="Times New Roman" w:hAnsi="Times New Roman" w:cs="Times New Roman"/>
          <w:b/>
          <w:bCs/>
          <w:sz w:val="24"/>
          <w:szCs w:val="24"/>
        </w:rPr>
        <w:t>a, b</w:t>
      </w:r>
      <w:r w:rsidRPr="00043CAE">
        <w:rPr>
          <w:rFonts w:ascii="Times New Roman" w:hAnsi="Times New Roman" w:cs="Times New Roman"/>
          <w:sz w:val="24"/>
          <w:szCs w:val="24"/>
        </w:rPr>
        <w:t xml:space="preserve"> dhe </w:t>
      </w:r>
      <w:r w:rsidRPr="00043CAE">
        <w:rPr>
          <w:rFonts w:ascii="Times New Roman" w:hAnsi="Times New Roman" w:cs="Times New Roman"/>
          <w:b/>
          <w:bCs/>
          <w:sz w:val="24"/>
          <w:szCs w:val="24"/>
        </w:rPr>
        <w:t xml:space="preserve">c </w:t>
      </w:r>
      <w:r w:rsidRPr="00043CAE">
        <w:rPr>
          <w:rFonts w:ascii="Times New Roman" w:hAnsi="Times New Roman" w:cs="Times New Roman"/>
          <w:sz w:val="24"/>
          <w:szCs w:val="24"/>
        </w:rPr>
        <w:t>të këtij neni, atëherë i njëjti punonjës duhet t’i shpjegojë me shkrim eprorit të tij hollësitë e konfliktit të interesit, në mënyrë që eprori i tij të gjykojë sa më drejtë mbi çështjen.</w:t>
      </w:r>
    </w:p>
    <w:p w:rsidR="00762C78" w:rsidRPr="00043CAE" w:rsidRDefault="00762C78" w:rsidP="00B87F3E">
      <w:pPr>
        <w:spacing w:after="0"/>
        <w:jc w:val="both"/>
        <w:rPr>
          <w:rFonts w:ascii="Times New Roman" w:hAnsi="Times New Roman" w:cs="Times New Roman"/>
          <w:sz w:val="24"/>
          <w:szCs w:val="24"/>
        </w:rPr>
      </w:pPr>
    </w:p>
    <w:p w:rsidR="00762C78" w:rsidRPr="00043CAE" w:rsidRDefault="00762C78" w:rsidP="00B87F3E">
      <w:pPr>
        <w:spacing w:after="0"/>
        <w:jc w:val="center"/>
        <w:rPr>
          <w:rFonts w:ascii="Times New Roman" w:hAnsi="Times New Roman" w:cs="Times New Roman"/>
          <w:b/>
          <w:bCs/>
          <w:sz w:val="24"/>
          <w:szCs w:val="24"/>
        </w:rPr>
      </w:pPr>
      <w:r w:rsidRPr="00043CAE">
        <w:rPr>
          <w:rFonts w:ascii="Times New Roman" w:hAnsi="Times New Roman" w:cs="Times New Roman"/>
          <w:b/>
          <w:bCs/>
          <w:sz w:val="24"/>
          <w:szCs w:val="24"/>
        </w:rPr>
        <w:t>Neni 14</w:t>
      </w:r>
    </w:p>
    <w:p w:rsidR="00762C78" w:rsidRDefault="00762C78" w:rsidP="00B87F3E">
      <w:pPr>
        <w:spacing w:after="0"/>
        <w:jc w:val="center"/>
        <w:rPr>
          <w:rFonts w:ascii="Times New Roman" w:hAnsi="Times New Roman" w:cs="Times New Roman"/>
          <w:b/>
          <w:bCs/>
          <w:sz w:val="24"/>
          <w:szCs w:val="24"/>
        </w:rPr>
      </w:pPr>
      <w:r w:rsidRPr="00043CAE">
        <w:rPr>
          <w:rFonts w:ascii="Times New Roman" w:hAnsi="Times New Roman" w:cs="Times New Roman"/>
          <w:b/>
          <w:bCs/>
          <w:sz w:val="24"/>
          <w:szCs w:val="24"/>
        </w:rPr>
        <w:t>Korrupsioni</w:t>
      </w:r>
    </w:p>
    <w:p w:rsidR="00762C78" w:rsidRPr="00043CAE" w:rsidRDefault="00762C78" w:rsidP="00B87F3E">
      <w:pPr>
        <w:spacing w:after="0"/>
        <w:jc w:val="center"/>
        <w:rPr>
          <w:rFonts w:ascii="Times New Roman" w:hAnsi="Times New Roman" w:cs="Times New Roman"/>
          <w:b/>
          <w:bCs/>
          <w:sz w:val="24"/>
          <w:szCs w:val="24"/>
        </w:rPr>
      </w:pPr>
    </w:p>
    <w:p w:rsidR="00762C78" w:rsidRPr="00043CAE" w:rsidRDefault="00762C78" w:rsidP="00B87F3E">
      <w:pPr>
        <w:spacing w:after="0"/>
        <w:jc w:val="both"/>
        <w:rPr>
          <w:rFonts w:ascii="Times New Roman" w:hAnsi="Times New Roman" w:cs="Times New Roman"/>
          <w:sz w:val="24"/>
          <w:szCs w:val="24"/>
        </w:rPr>
      </w:pPr>
      <w:r w:rsidRPr="00043CAE">
        <w:rPr>
          <w:rFonts w:ascii="Times New Roman" w:hAnsi="Times New Roman" w:cs="Times New Roman"/>
          <w:sz w:val="24"/>
          <w:szCs w:val="24"/>
        </w:rPr>
        <w:t>Kur persona të ndryshëm tentojnë të korruptojnë një punonjës të IAP, me para apo mënyra të tjera, punonjësi duhet të informojë menjëherë eprorin e tij/saj ose Avokatin e Popullit. Në rastet kur ka informacion të saktë nga një punonjës i IAP se ka pasur tentativa për t’u korruptuar një punonjës tjetër i IAP, punonjësi që ka një informacion të tillë duhet të njoftojë, pa humbur kohë, eprorin e tij ose Avokatin e Popullit.</w:t>
      </w:r>
    </w:p>
    <w:p w:rsidR="00762C78" w:rsidRPr="00043CAE" w:rsidRDefault="00762C78" w:rsidP="00B87F3E">
      <w:pPr>
        <w:spacing w:after="0"/>
        <w:jc w:val="center"/>
        <w:rPr>
          <w:rFonts w:ascii="Times New Roman" w:hAnsi="Times New Roman" w:cs="Times New Roman"/>
          <w:b/>
          <w:bCs/>
          <w:sz w:val="24"/>
          <w:szCs w:val="24"/>
        </w:rPr>
      </w:pPr>
    </w:p>
    <w:p w:rsidR="00762C78" w:rsidRPr="00043CAE" w:rsidRDefault="00762C78" w:rsidP="00B87F3E">
      <w:pPr>
        <w:spacing w:after="0"/>
        <w:jc w:val="center"/>
        <w:rPr>
          <w:rFonts w:ascii="Times New Roman" w:hAnsi="Times New Roman" w:cs="Times New Roman"/>
          <w:b/>
          <w:bCs/>
          <w:sz w:val="24"/>
          <w:szCs w:val="24"/>
        </w:rPr>
      </w:pPr>
      <w:r w:rsidRPr="00043CAE">
        <w:rPr>
          <w:rFonts w:ascii="Times New Roman" w:hAnsi="Times New Roman" w:cs="Times New Roman"/>
          <w:b/>
          <w:bCs/>
          <w:sz w:val="24"/>
          <w:szCs w:val="24"/>
        </w:rPr>
        <w:t>Neni 15</w:t>
      </w:r>
    </w:p>
    <w:p w:rsidR="00762C78" w:rsidRDefault="00762C78" w:rsidP="00B87F3E">
      <w:pPr>
        <w:spacing w:after="0"/>
        <w:jc w:val="center"/>
        <w:rPr>
          <w:rFonts w:ascii="Times New Roman" w:hAnsi="Times New Roman" w:cs="Times New Roman"/>
          <w:b/>
          <w:bCs/>
          <w:sz w:val="24"/>
          <w:szCs w:val="24"/>
        </w:rPr>
      </w:pPr>
      <w:r w:rsidRPr="00043CAE">
        <w:rPr>
          <w:rFonts w:ascii="Times New Roman" w:hAnsi="Times New Roman" w:cs="Times New Roman"/>
          <w:b/>
          <w:bCs/>
          <w:sz w:val="24"/>
          <w:szCs w:val="24"/>
        </w:rPr>
        <w:t>Dhuratat, favoret dhe përfitimet e tjera</w:t>
      </w:r>
    </w:p>
    <w:p w:rsidR="00762C78" w:rsidRPr="00043CAE" w:rsidRDefault="00762C78" w:rsidP="00B87F3E">
      <w:pPr>
        <w:spacing w:after="0"/>
        <w:jc w:val="center"/>
        <w:rPr>
          <w:rFonts w:ascii="Times New Roman" w:hAnsi="Times New Roman" w:cs="Times New Roman"/>
          <w:sz w:val="24"/>
          <w:szCs w:val="24"/>
        </w:rPr>
      </w:pPr>
    </w:p>
    <w:p w:rsidR="00762C78" w:rsidRDefault="00762C78" w:rsidP="00B87F3E">
      <w:pPr>
        <w:numPr>
          <w:ilvl w:val="0"/>
          <w:numId w:val="5"/>
        </w:numPr>
        <w:spacing w:after="0"/>
        <w:ind w:left="0"/>
        <w:jc w:val="both"/>
        <w:rPr>
          <w:rFonts w:ascii="Times New Roman" w:hAnsi="Times New Roman" w:cs="Times New Roman"/>
          <w:sz w:val="24"/>
          <w:szCs w:val="24"/>
        </w:rPr>
      </w:pPr>
      <w:r w:rsidRPr="00043CAE">
        <w:rPr>
          <w:rFonts w:ascii="Times New Roman" w:hAnsi="Times New Roman" w:cs="Times New Roman"/>
          <w:sz w:val="24"/>
          <w:szCs w:val="24"/>
        </w:rPr>
        <w:t>Punonjësit e IAP nuk duhet të kërkojnë apo pranojnë dhurata, favore ose çfarëdo përfitime të tjera, prej burimeve jashtë institucionit për veten, familjen, të afërmit, persona apo organizata me të cilat kanë marrëdhënie zyrtare, të cilat do të vënë në pyetje pavarësinë, paanshmërinë dhe integritetin e institucionit.</w:t>
      </w:r>
    </w:p>
    <w:p w:rsidR="00762C78" w:rsidRPr="00043CAE" w:rsidRDefault="00762C78" w:rsidP="006E10E6">
      <w:pPr>
        <w:spacing w:after="0"/>
        <w:ind w:left="-360"/>
        <w:jc w:val="both"/>
        <w:rPr>
          <w:rFonts w:ascii="Times New Roman" w:hAnsi="Times New Roman" w:cs="Times New Roman"/>
          <w:sz w:val="24"/>
          <w:szCs w:val="24"/>
        </w:rPr>
      </w:pPr>
    </w:p>
    <w:p w:rsidR="00762C78" w:rsidRPr="00043CAE" w:rsidRDefault="00762C78" w:rsidP="00B87F3E">
      <w:pPr>
        <w:numPr>
          <w:ilvl w:val="0"/>
          <w:numId w:val="5"/>
        </w:numPr>
        <w:spacing w:after="0"/>
        <w:ind w:left="0"/>
        <w:jc w:val="both"/>
        <w:rPr>
          <w:rFonts w:ascii="Times New Roman" w:hAnsi="Times New Roman" w:cs="Times New Roman"/>
          <w:sz w:val="24"/>
          <w:szCs w:val="24"/>
        </w:rPr>
      </w:pPr>
      <w:r w:rsidRPr="00043CAE">
        <w:rPr>
          <w:rFonts w:ascii="Times New Roman" w:hAnsi="Times New Roman" w:cs="Times New Roman"/>
          <w:sz w:val="24"/>
          <w:szCs w:val="24"/>
        </w:rPr>
        <w:t>Pranimi i këtyre dhuratave, ndereve dhe favoreve bëhet vetëm në përputhje me politikat apo rregullat e miratuara të institucionit.</w:t>
      </w:r>
    </w:p>
    <w:p w:rsidR="00762C78" w:rsidRPr="00043CAE" w:rsidRDefault="00762C78" w:rsidP="00B87F3E">
      <w:pPr>
        <w:spacing w:after="0"/>
        <w:jc w:val="center"/>
        <w:rPr>
          <w:rFonts w:ascii="Times New Roman" w:hAnsi="Times New Roman" w:cs="Times New Roman"/>
          <w:b/>
          <w:bCs/>
          <w:sz w:val="24"/>
          <w:szCs w:val="24"/>
        </w:rPr>
      </w:pPr>
      <w:r w:rsidRPr="00043CAE">
        <w:rPr>
          <w:rFonts w:ascii="Times New Roman" w:hAnsi="Times New Roman" w:cs="Times New Roman"/>
          <w:b/>
          <w:bCs/>
          <w:sz w:val="24"/>
          <w:szCs w:val="24"/>
        </w:rPr>
        <w:t>Neni 16</w:t>
      </w:r>
    </w:p>
    <w:p w:rsidR="00762C78" w:rsidRDefault="00762C78" w:rsidP="00B87F3E">
      <w:pPr>
        <w:spacing w:after="0"/>
        <w:jc w:val="center"/>
        <w:rPr>
          <w:rFonts w:ascii="Times New Roman" w:hAnsi="Times New Roman" w:cs="Times New Roman"/>
          <w:b/>
          <w:bCs/>
          <w:sz w:val="24"/>
          <w:szCs w:val="24"/>
        </w:rPr>
      </w:pPr>
      <w:r w:rsidRPr="00043CAE">
        <w:rPr>
          <w:rFonts w:ascii="Times New Roman" w:hAnsi="Times New Roman" w:cs="Times New Roman"/>
          <w:b/>
          <w:bCs/>
          <w:sz w:val="24"/>
          <w:szCs w:val="24"/>
        </w:rPr>
        <w:t>Abuzimi me detyrën</w:t>
      </w:r>
    </w:p>
    <w:p w:rsidR="00762C78" w:rsidRPr="00043CAE" w:rsidRDefault="00762C78" w:rsidP="00B87F3E">
      <w:pPr>
        <w:spacing w:after="0"/>
        <w:jc w:val="center"/>
        <w:rPr>
          <w:rFonts w:ascii="Times New Roman" w:hAnsi="Times New Roman" w:cs="Times New Roman"/>
          <w:sz w:val="24"/>
          <w:szCs w:val="24"/>
        </w:rPr>
      </w:pPr>
    </w:p>
    <w:p w:rsidR="00762C78" w:rsidRDefault="00762C78" w:rsidP="00B87F3E">
      <w:pPr>
        <w:numPr>
          <w:ilvl w:val="0"/>
          <w:numId w:val="6"/>
        </w:numPr>
        <w:spacing w:after="0"/>
        <w:ind w:left="0"/>
        <w:jc w:val="both"/>
        <w:rPr>
          <w:rFonts w:ascii="Times New Roman" w:hAnsi="Times New Roman" w:cs="Times New Roman"/>
          <w:sz w:val="24"/>
          <w:szCs w:val="24"/>
        </w:rPr>
      </w:pPr>
      <w:r w:rsidRPr="00043CAE">
        <w:rPr>
          <w:rFonts w:ascii="Times New Roman" w:hAnsi="Times New Roman" w:cs="Times New Roman"/>
          <w:sz w:val="24"/>
          <w:szCs w:val="24"/>
        </w:rPr>
        <w:t>Punonjësit nuk duhet të përdorin autoritetin që u është dhënë atyre, sidomos për të bërë favore apo privilegje për kolegët, qytetarët apo grupet e ndryshme për përfitime financiare, politike, seksuale apo ndonjë përfitim tjetër, të mbulojnë veprimet e paligjshme apo të parregullta të nëpunësve publikë. Gjithashtu, ata nuk mund të bëjnë premtime private në emër të instit</w:t>
      </w:r>
      <w:r>
        <w:rPr>
          <w:rFonts w:ascii="Times New Roman" w:hAnsi="Times New Roman" w:cs="Times New Roman"/>
          <w:sz w:val="24"/>
          <w:szCs w:val="24"/>
        </w:rPr>
        <w:t>ucionit të cilin e përfaqësojnë.</w:t>
      </w:r>
    </w:p>
    <w:p w:rsidR="00762C78" w:rsidRPr="00043CAE" w:rsidRDefault="00762C78" w:rsidP="00F84747">
      <w:pPr>
        <w:spacing w:after="0"/>
        <w:ind w:left="-360"/>
        <w:jc w:val="both"/>
        <w:rPr>
          <w:rFonts w:ascii="Times New Roman" w:hAnsi="Times New Roman" w:cs="Times New Roman"/>
          <w:sz w:val="24"/>
          <w:szCs w:val="24"/>
        </w:rPr>
      </w:pPr>
    </w:p>
    <w:p w:rsidR="00762C78" w:rsidRPr="00043CAE" w:rsidRDefault="00762C78" w:rsidP="00B87F3E">
      <w:pPr>
        <w:numPr>
          <w:ilvl w:val="0"/>
          <w:numId w:val="6"/>
        </w:numPr>
        <w:spacing w:after="0"/>
        <w:ind w:left="0"/>
        <w:jc w:val="both"/>
        <w:rPr>
          <w:rFonts w:ascii="Times New Roman" w:hAnsi="Times New Roman" w:cs="Times New Roman"/>
          <w:sz w:val="24"/>
          <w:szCs w:val="24"/>
        </w:rPr>
      </w:pPr>
      <w:r w:rsidRPr="00043CAE">
        <w:rPr>
          <w:rFonts w:ascii="Times New Roman" w:hAnsi="Times New Roman" w:cs="Times New Roman"/>
          <w:sz w:val="24"/>
          <w:szCs w:val="24"/>
        </w:rPr>
        <w:t>Punonjësi i IAP nuk duhet të përdorë apo lejojë persona të lidhur me të, në çfarë do mënyre, që të përdorin detyrën e tij zyrtare, në mënyrë të tillë që të nxisë apo detyrojë një person tjetër, përfshirë dhe vartësit, për ndonjë përfitim financiar apo çdo lloj përfitimi tjetër për interesa personale.</w:t>
      </w:r>
    </w:p>
    <w:p w:rsidR="00762C78" w:rsidRPr="00043CAE" w:rsidRDefault="00762C78" w:rsidP="00B87F3E">
      <w:pPr>
        <w:spacing w:after="0"/>
        <w:rPr>
          <w:rFonts w:ascii="Times New Roman" w:hAnsi="Times New Roman" w:cs="Times New Roman"/>
          <w:b/>
          <w:bCs/>
          <w:sz w:val="24"/>
          <w:szCs w:val="24"/>
        </w:rPr>
      </w:pPr>
    </w:p>
    <w:p w:rsidR="00762C78" w:rsidRPr="00043CAE" w:rsidRDefault="00762C78" w:rsidP="00B87F3E">
      <w:pPr>
        <w:spacing w:after="0"/>
        <w:jc w:val="center"/>
        <w:rPr>
          <w:rFonts w:ascii="Times New Roman" w:hAnsi="Times New Roman" w:cs="Times New Roman"/>
          <w:b/>
          <w:bCs/>
          <w:sz w:val="24"/>
          <w:szCs w:val="24"/>
        </w:rPr>
      </w:pPr>
      <w:r w:rsidRPr="00043CAE">
        <w:rPr>
          <w:rFonts w:ascii="Times New Roman" w:hAnsi="Times New Roman" w:cs="Times New Roman"/>
          <w:b/>
          <w:bCs/>
          <w:sz w:val="24"/>
          <w:szCs w:val="24"/>
        </w:rPr>
        <w:t>Neni 17</w:t>
      </w:r>
    </w:p>
    <w:p w:rsidR="00762C78" w:rsidRDefault="00762C78" w:rsidP="00B87F3E">
      <w:pPr>
        <w:spacing w:after="0"/>
        <w:jc w:val="center"/>
        <w:rPr>
          <w:rFonts w:ascii="Times New Roman" w:hAnsi="Times New Roman" w:cs="Times New Roman"/>
          <w:b/>
          <w:bCs/>
          <w:sz w:val="24"/>
          <w:szCs w:val="24"/>
        </w:rPr>
      </w:pPr>
      <w:r w:rsidRPr="00043CAE">
        <w:rPr>
          <w:rFonts w:ascii="Times New Roman" w:hAnsi="Times New Roman" w:cs="Times New Roman"/>
          <w:b/>
          <w:bCs/>
          <w:sz w:val="24"/>
          <w:szCs w:val="24"/>
        </w:rPr>
        <w:t>Pjesëmarrja në organizata dhe puna jashtë IAP</w:t>
      </w:r>
    </w:p>
    <w:p w:rsidR="00762C78" w:rsidRPr="00043CAE" w:rsidRDefault="00762C78" w:rsidP="00B87F3E">
      <w:pPr>
        <w:spacing w:after="0"/>
        <w:jc w:val="center"/>
        <w:rPr>
          <w:rFonts w:ascii="Times New Roman" w:hAnsi="Times New Roman" w:cs="Times New Roman"/>
          <w:sz w:val="24"/>
          <w:szCs w:val="24"/>
        </w:rPr>
      </w:pPr>
    </w:p>
    <w:p w:rsidR="00762C78" w:rsidRDefault="00762C78" w:rsidP="00B87F3E">
      <w:pPr>
        <w:numPr>
          <w:ilvl w:val="0"/>
          <w:numId w:val="7"/>
        </w:numPr>
        <w:spacing w:after="0"/>
        <w:ind w:left="0"/>
        <w:jc w:val="both"/>
        <w:rPr>
          <w:rFonts w:ascii="Times New Roman" w:hAnsi="Times New Roman" w:cs="Times New Roman"/>
          <w:sz w:val="24"/>
          <w:szCs w:val="24"/>
        </w:rPr>
      </w:pPr>
      <w:r w:rsidRPr="00043CAE">
        <w:rPr>
          <w:rFonts w:ascii="Times New Roman" w:hAnsi="Times New Roman" w:cs="Times New Roman"/>
          <w:sz w:val="24"/>
          <w:szCs w:val="24"/>
        </w:rPr>
        <w:t>Avokati i Popullit dhe zëvendësit e tij nuk mund të kenë marrëdhënie tjetër punësimi, me apo pa shpërblim, në subjektet publike dhe private dhe organizata jofitimprurëse, me përjashtim të mësimdhënies, të drejtës së autorit, veprimtarive kulturore dhe dhënies së leksioneve.</w:t>
      </w:r>
    </w:p>
    <w:p w:rsidR="00762C78" w:rsidRPr="00043CAE" w:rsidRDefault="00762C78" w:rsidP="00F84747">
      <w:pPr>
        <w:spacing w:after="0"/>
        <w:jc w:val="both"/>
        <w:rPr>
          <w:rFonts w:ascii="Times New Roman" w:hAnsi="Times New Roman" w:cs="Times New Roman"/>
          <w:sz w:val="24"/>
          <w:szCs w:val="24"/>
        </w:rPr>
      </w:pPr>
    </w:p>
    <w:p w:rsidR="00762C78" w:rsidRDefault="00762C78" w:rsidP="00B87F3E">
      <w:pPr>
        <w:numPr>
          <w:ilvl w:val="0"/>
          <w:numId w:val="7"/>
        </w:numPr>
        <w:spacing w:after="0"/>
        <w:ind w:left="0"/>
        <w:jc w:val="both"/>
        <w:rPr>
          <w:rFonts w:ascii="Times New Roman" w:hAnsi="Times New Roman" w:cs="Times New Roman"/>
          <w:sz w:val="24"/>
          <w:szCs w:val="24"/>
        </w:rPr>
      </w:pPr>
      <w:r w:rsidRPr="00043CAE">
        <w:rPr>
          <w:rFonts w:ascii="Times New Roman" w:hAnsi="Times New Roman" w:cs="Times New Roman"/>
          <w:sz w:val="24"/>
          <w:szCs w:val="24"/>
        </w:rPr>
        <w:t>Punonjësit e tjerë të IAP mund të ushtrojnë veprimtari të tjera, jashtë orarit të punës, të cilat nuk cenojnë pavarësinë profesionale dhe paanshmërinë. Posaçërisht, ndalohet të marrin pjesë apo punojnë në ndonjë organizatë që mbështet çfarëdo diskriminimi dhe kufizimi të të drejtave dhe lirive të njeriut.</w:t>
      </w:r>
    </w:p>
    <w:p w:rsidR="00762C78" w:rsidRDefault="00762C78" w:rsidP="00F84747">
      <w:pPr>
        <w:spacing w:after="0"/>
        <w:jc w:val="both"/>
        <w:rPr>
          <w:rFonts w:ascii="Times New Roman" w:hAnsi="Times New Roman" w:cs="Times New Roman"/>
          <w:sz w:val="24"/>
          <w:szCs w:val="24"/>
        </w:rPr>
      </w:pPr>
    </w:p>
    <w:p w:rsidR="00762C78" w:rsidRPr="00043CAE" w:rsidRDefault="00762C78" w:rsidP="00B87F3E">
      <w:pPr>
        <w:numPr>
          <w:ilvl w:val="0"/>
          <w:numId w:val="7"/>
        </w:numPr>
        <w:spacing w:after="0"/>
        <w:ind w:left="0"/>
        <w:jc w:val="both"/>
        <w:rPr>
          <w:rFonts w:ascii="Times New Roman" w:hAnsi="Times New Roman" w:cs="Times New Roman"/>
          <w:sz w:val="24"/>
          <w:szCs w:val="24"/>
        </w:rPr>
      </w:pPr>
      <w:r w:rsidRPr="00043CAE">
        <w:rPr>
          <w:rFonts w:ascii="Times New Roman" w:hAnsi="Times New Roman" w:cs="Times New Roman"/>
          <w:sz w:val="24"/>
          <w:szCs w:val="24"/>
        </w:rPr>
        <w:t xml:space="preserve">Nëse ka dyshime, që një aktivitet mund të jetë në kundërshtim me parimet e sipërpërmendura, punonjësit e IAP duhet të konsultohen me njësinë e burimeve njerëzore apo eprorin e tyre. </w:t>
      </w:r>
    </w:p>
    <w:p w:rsidR="00762C78" w:rsidRPr="00043CAE" w:rsidRDefault="00762C78" w:rsidP="00B87F3E">
      <w:pPr>
        <w:spacing w:after="0"/>
        <w:jc w:val="both"/>
        <w:rPr>
          <w:rFonts w:ascii="Times New Roman" w:hAnsi="Times New Roman" w:cs="Times New Roman"/>
          <w:b/>
          <w:bCs/>
          <w:sz w:val="24"/>
          <w:szCs w:val="24"/>
        </w:rPr>
      </w:pPr>
    </w:p>
    <w:p w:rsidR="00762C78" w:rsidRPr="00043CAE" w:rsidRDefault="00762C78" w:rsidP="00B87F3E">
      <w:pPr>
        <w:spacing w:after="0"/>
        <w:jc w:val="center"/>
        <w:rPr>
          <w:rFonts w:ascii="Times New Roman" w:hAnsi="Times New Roman" w:cs="Times New Roman"/>
          <w:b/>
          <w:bCs/>
          <w:sz w:val="24"/>
          <w:szCs w:val="24"/>
        </w:rPr>
      </w:pPr>
      <w:r w:rsidRPr="00043CAE">
        <w:rPr>
          <w:rFonts w:ascii="Times New Roman" w:hAnsi="Times New Roman" w:cs="Times New Roman"/>
          <w:b/>
          <w:bCs/>
          <w:sz w:val="24"/>
          <w:szCs w:val="24"/>
        </w:rPr>
        <w:t>Neni 18</w:t>
      </w:r>
    </w:p>
    <w:p w:rsidR="00762C78" w:rsidRPr="00043CAE" w:rsidRDefault="00762C78" w:rsidP="00B87F3E">
      <w:pPr>
        <w:spacing w:after="0"/>
        <w:jc w:val="center"/>
        <w:rPr>
          <w:rFonts w:ascii="Times New Roman" w:hAnsi="Times New Roman" w:cs="Times New Roman"/>
          <w:b/>
          <w:bCs/>
          <w:sz w:val="24"/>
          <w:szCs w:val="24"/>
        </w:rPr>
      </w:pPr>
      <w:r w:rsidRPr="00043CAE">
        <w:rPr>
          <w:rFonts w:ascii="Times New Roman" w:hAnsi="Times New Roman" w:cs="Times New Roman"/>
          <w:b/>
          <w:bCs/>
          <w:sz w:val="24"/>
          <w:szCs w:val="24"/>
        </w:rPr>
        <w:t>Përdorimi i pronës së institucionit</w:t>
      </w:r>
    </w:p>
    <w:p w:rsidR="00762C78" w:rsidRPr="00043CAE" w:rsidRDefault="00762C78" w:rsidP="00B87F3E">
      <w:pPr>
        <w:spacing w:after="0"/>
        <w:jc w:val="both"/>
        <w:rPr>
          <w:rFonts w:ascii="Times New Roman" w:hAnsi="Times New Roman" w:cs="Times New Roman"/>
          <w:b/>
          <w:bCs/>
          <w:sz w:val="24"/>
          <w:szCs w:val="24"/>
        </w:rPr>
      </w:pPr>
    </w:p>
    <w:p w:rsidR="00762C78" w:rsidRDefault="00762C78" w:rsidP="00B87F3E">
      <w:pPr>
        <w:spacing w:after="0"/>
        <w:jc w:val="both"/>
        <w:rPr>
          <w:rFonts w:ascii="Times New Roman" w:hAnsi="Times New Roman" w:cs="Times New Roman"/>
          <w:sz w:val="24"/>
          <w:szCs w:val="24"/>
        </w:rPr>
      </w:pPr>
      <w:r w:rsidRPr="00043CAE">
        <w:rPr>
          <w:rFonts w:ascii="Times New Roman" w:hAnsi="Times New Roman" w:cs="Times New Roman"/>
          <w:sz w:val="24"/>
          <w:szCs w:val="24"/>
        </w:rPr>
        <w:t>Punonjësit duhet të mbrojnë dhe të ruajnë pronën e IAP, përfshirë këtu dhe dokumentacionin zyrtar dhe ta përdorin atë për qëllime të kryerjes së detyrave dhe përgjegjësive, të cilat iu ngarkohen në përputhje me aktet ligjore dhe nënligjore në fuqi. Çdo punonjës duhet të përdorë mjetet që ofron pozicioni i punës, vetëm për realizimin e detyrave të tij dhe jo për qëllime personale.</w:t>
      </w:r>
    </w:p>
    <w:p w:rsidR="00762C78" w:rsidRDefault="00762C78" w:rsidP="00B87F3E">
      <w:pPr>
        <w:spacing w:after="0"/>
        <w:jc w:val="both"/>
        <w:rPr>
          <w:rFonts w:ascii="Times New Roman" w:hAnsi="Times New Roman" w:cs="Times New Roman"/>
          <w:sz w:val="24"/>
          <w:szCs w:val="24"/>
        </w:rPr>
      </w:pPr>
    </w:p>
    <w:p w:rsidR="00762C78" w:rsidRDefault="00762C78" w:rsidP="00B87F3E">
      <w:pPr>
        <w:spacing w:after="0"/>
        <w:jc w:val="both"/>
        <w:rPr>
          <w:rFonts w:ascii="Times New Roman" w:hAnsi="Times New Roman" w:cs="Times New Roman"/>
          <w:sz w:val="24"/>
          <w:szCs w:val="24"/>
        </w:rPr>
      </w:pPr>
    </w:p>
    <w:p w:rsidR="00762C78" w:rsidRDefault="00762C78" w:rsidP="00B87F3E">
      <w:pPr>
        <w:spacing w:after="0"/>
        <w:jc w:val="both"/>
        <w:rPr>
          <w:rFonts w:ascii="Times New Roman" w:hAnsi="Times New Roman" w:cs="Times New Roman"/>
          <w:sz w:val="24"/>
          <w:szCs w:val="24"/>
        </w:rPr>
      </w:pPr>
    </w:p>
    <w:p w:rsidR="00762C78" w:rsidRPr="00043CAE" w:rsidRDefault="00762C78" w:rsidP="00B87F3E">
      <w:pPr>
        <w:spacing w:after="0"/>
        <w:jc w:val="both"/>
        <w:rPr>
          <w:rFonts w:ascii="Times New Roman" w:hAnsi="Times New Roman" w:cs="Times New Roman"/>
          <w:sz w:val="24"/>
          <w:szCs w:val="24"/>
        </w:rPr>
      </w:pPr>
    </w:p>
    <w:p w:rsidR="00762C78" w:rsidRDefault="00762C78" w:rsidP="00B87F3E">
      <w:pPr>
        <w:spacing w:after="0"/>
        <w:jc w:val="center"/>
        <w:rPr>
          <w:rFonts w:ascii="Times New Roman" w:hAnsi="Times New Roman" w:cs="Times New Roman"/>
          <w:b/>
          <w:bCs/>
          <w:sz w:val="24"/>
          <w:szCs w:val="24"/>
        </w:rPr>
      </w:pPr>
      <w:r w:rsidRPr="00043CAE">
        <w:rPr>
          <w:rFonts w:ascii="Times New Roman" w:hAnsi="Times New Roman" w:cs="Times New Roman"/>
          <w:b/>
          <w:bCs/>
          <w:sz w:val="24"/>
          <w:szCs w:val="24"/>
        </w:rPr>
        <w:t>KAPITULLI III</w:t>
      </w:r>
    </w:p>
    <w:p w:rsidR="00762C78" w:rsidRPr="00043CAE" w:rsidRDefault="00762C78" w:rsidP="00B87F3E">
      <w:pPr>
        <w:spacing w:after="0"/>
        <w:jc w:val="center"/>
        <w:rPr>
          <w:rFonts w:ascii="Times New Roman" w:hAnsi="Times New Roman" w:cs="Times New Roman"/>
          <w:b/>
          <w:bCs/>
          <w:sz w:val="24"/>
          <w:szCs w:val="24"/>
        </w:rPr>
      </w:pPr>
    </w:p>
    <w:p w:rsidR="00762C78" w:rsidRDefault="00762C78" w:rsidP="00B87F3E">
      <w:pPr>
        <w:spacing w:after="0"/>
        <w:jc w:val="center"/>
        <w:rPr>
          <w:rFonts w:ascii="Times New Roman" w:hAnsi="Times New Roman" w:cs="Times New Roman"/>
          <w:b/>
          <w:bCs/>
          <w:sz w:val="24"/>
          <w:szCs w:val="24"/>
        </w:rPr>
      </w:pPr>
      <w:r w:rsidRPr="00043CAE">
        <w:rPr>
          <w:rFonts w:ascii="Times New Roman" w:hAnsi="Times New Roman" w:cs="Times New Roman"/>
          <w:b/>
          <w:bCs/>
          <w:sz w:val="24"/>
          <w:szCs w:val="24"/>
        </w:rPr>
        <w:t>Marrëdhëniet brenda dhe jashtë institucionit</w:t>
      </w:r>
    </w:p>
    <w:p w:rsidR="00762C78" w:rsidRPr="00043CAE" w:rsidRDefault="00762C78" w:rsidP="00B87F3E">
      <w:pPr>
        <w:spacing w:after="0"/>
        <w:jc w:val="center"/>
        <w:rPr>
          <w:rFonts w:ascii="Times New Roman" w:hAnsi="Times New Roman" w:cs="Times New Roman"/>
          <w:sz w:val="24"/>
          <w:szCs w:val="24"/>
        </w:rPr>
      </w:pPr>
    </w:p>
    <w:p w:rsidR="00762C78" w:rsidRPr="00043CAE" w:rsidRDefault="00762C78" w:rsidP="00B87F3E">
      <w:pPr>
        <w:spacing w:after="0"/>
        <w:jc w:val="center"/>
        <w:rPr>
          <w:rFonts w:ascii="Times New Roman" w:hAnsi="Times New Roman" w:cs="Times New Roman"/>
          <w:b/>
          <w:bCs/>
          <w:sz w:val="24"/>
          <w:szCs w:val="24"/>
        </w:rPr>
      </w:pPr>
      <w:r w:rsidRPr="00043CAE">
        <w:rPr>
          <w:rFonts w:ascii="Times New Roman" w:hAnsi="Times New Roman" w:cs="Times New Roman"/>
          <w:b/>
          <w:bCs/>
          <w:sz w:val="24"/>
          <w:szCs w:val="24"/>
        </w:rPr>
        <w:t>Neni 19</w:t>
      </w:r>
    </w:p>
    <w:p w:rsidR="00762C78" w:rsidRDefault="00762C78" w:rsidP="00B87F3E">
      <w:pPr>
        <w:spacing w:after="0"/>
        <w:jc w:val="center"/>
        <w:rPr>
          <w:rFonts w:ascii="Times New Roman" w:hAnsi="Times New Roman" w:cs="Times New Roman"/>
          <w:b/>
          <w:bCs/>
          <w:sz w:val="24"/>
          <w:szCs w:val="24"/>
        </w:rPr>
      </w:pPr>
      <w:r w:rsidRPr="00043CAE">
        <w:rPr>
          <w:rFonts w:ascii="Times New Roman" w:hAnsi="Times New Roman" w:cs="Times New Roman"/>
          <w:b/>
          <w:bCs/>
          <w:sz w:val="24"/>
          <w:szCs w:val="24"/>
        </w:rPr>
        <w:t>Marrëdhënia me drejtuesit e institucionit</w:t>
      </w:r>
    </w:p>
    <w:p w:rsidR="00762C78" w:rsidRPr="00043CAE" w:rsidRDefault="00762C78" w:rsidP="00B87F3E">
      <w:pPr>
        <w:spacing w:after="0"/>
        <w:jc w:val="center"/>
        <w:rPr>
          <w:rFonts w:ascii="Times New Roman" w:hAnsi="Times New Roman" w:cs="Times New Roman"/>
          <w:sz w:val="24"/>
          <w:szCs w:val="24"/>
        </w:rPr>
      </w:pPr>
    </w:p>
    <w:p w:rsidR="00762C78" w:rsidRPr="00043CAE" w:rsidRDefault="00762C78" w:rsidP="00B87F3E">
      <w:pPr>
        <w:spacing w:after="0"/>
        <w:jc w:val="both"/>
        <w:rPr>
          <w:rFonts w:ascii="Times New Roman" w:hAnsi="Times New Roman" w:cs="Times New Roman"/>
          <w:b/>
          <w:bCs/>
          <w:sz w:val="24"/>
          <w:szCs w:val="24"/>
        </w:rPr>
      </w:pPr>
      <w:r w:rsidRPr="00043CAE">
        <w:rPr>
          <w:rFonts w:ascii="Times New Roman" w:hAnsi="Times New Roman" w:cs="Times New Roman"/>
          <w:sz w:val="24"/>
          <w:szCs w:val="24"/>
        </w:rPr>
        <w:t xml:space="preserve">Punonjësit duhet t’i paraqesin mbikëqyrësit dhe drejtuesve të IAP raporte të detajuara, informacione mbi çështjen nën kompetencat e tyre dhe të shprehin mendimet e tyre mbi trajtimin e çështjeve të ndryshme, duke treguar integritet, iniciativë, kreativitet dhe përkushtim. </w:t>
      </w:r>
    </w:p>
    <w:p w:rsidR="00762C78" w:rsidRPr="00043CAE" w:rsidRDefault="00762C78" w:rsidP="00B87F3E">
      <w:pPr>
        <w:spacing w:after="0"/>
        <w:jc w:val="center"/>
        <w:rPr>
          <w:rFonts w:ascii="Times New Roman" w:hAnsi="Times New Roman" w:cs="Times New Roman"/>
          <w:b/>
          <w:bCs/>
          <w:sz w:val="24"/>
          <w:szCs w:val="24"/>
        </w:rPr>
      </w:pPr>
    </w:p>
    <w:p w:rsidR="00762C78" w:rsidRPr="00043CAE" w:rsidRDefault="00762C78" w:rsidP="00B87F3E">
      <w:pPr>
        <w:spacing w:after="0"/>
        <w:jc w:val="center"/>
        <w:rPr>
          <w:rFonts w:ascii="Times New Roman" w:hAnsi="Times New Roman" w:cs="Times New Roman"/>
          <w:b/>
          <w:bCs/>
          <w:sz w:val="24"/>
          <w:szCs w:val="24"/>
        </w:rPr>
      </w:pPr>
      <w:r w:rsidRPr="00043CAE">
        <w:rPr>
          <w:rFonts w:ascii="Times New Roman" w:hAnsi="Times New Roman" w:cs="Times New Roman"/>
          <w:b/>
          <w:bCs/>
          <w:sz w:val="24"/>
          <w:szCs w:val="24"/>
        </w:rPr>
        <w:t>Neni 20</w:t>
      </w:r>
    </w:p>
    <w:p w:rsidR="00762C78" w:rsidRDefault="00762C78" w:rsidP="00B87F3E">
      <w:pPr>
        <w:spacing w:after="0"/>
        <w:jc w:val="center"/>
        <w:rPr>
          <w:rFonts w:ascii="Times New Roman" w:hAnsi="Times New Roman" w:cs="Times New Roman"/>
          <w:b/>
          <w:bCs/>
          <w:sz w:val="24"/>
          <w:szCs w:val="24"/>
        </w:rPr>
      </w:pPr>
      <w:r w:rsidRPr="00043CAE">
        <w:rPr>
          <w:rFonts w:ascii="Times New Roman" w:hAnsi="Times New Roman" w:cs="Times New Roman"/>
          <w:b/>
          <w:bCs/>
          <w:sz w:val="24"/>
          <w:szCs w:val="24"/>
        </w:rPr>
        <w:t>Marrëdhënia me vartësit</w:t>
      </w:r>
    </w:p>
    <w:p w:rsidR="00762C78" w:rsidRPr="00043CAE" w:rsidRDefault="00762C78" w:rsidP="00B87F3E">
      <w:pPr>
        <w:spacing w:after="0"/>
        <w:jc w:val="center"/>
        <w:rPr>
          <w:rFonts w:ascii="Times New Roman" w:hAnsi="Times New Roman" w:cs="Times New Roman"/>
          <w:b/>
          <w:bCs/>
          <w:sz w:val="24"/>
          <w:szCs w:val="24"/>
        </w:rPr>
      </w:pPr>
    </w:p>
    <w:p w:rsidR="00762C78" w:rsidRPr="00043CAE" w:rsidRDefault="00762C78" w:rsidP="00B87F3E">
      <w:pPr>
        <w:spacing w:after="0"/>
        <w:jc w:val="both"/>
        <w:rPr>
          <w:rFonts w:ascii="Times New Roman" w:hAnsi="Times New Roman" w:cs="Times New Roman"/>
          <w:sz w:val="24"/>
          <w:szCs w:val="24"/>
        </w:rPr>
      </w:pPr>
      <w:r w:rsidRPr="00043CAE">
        <w:rPr>
          <w:rFonts w:ascii="Times New Roman" w:hAnsi="Times New Roman" w:cs="Times New Roman"/>
          <w:sz w:val="24"/>
          <w:szCs w:val="24"/>
        </w:rPr>
        <w:t xml:space="preserve">Udhëheqësit e IAP duhet të jenë shembull të sjelljes për vartësit e tyre dhe duhet të zbatojnë në çdo moment Kodin e </w:t>
      </w:r>
      <w:r>
        <w:rPr>
          <w:rFonts w:ascii="Times New Roman" w:hAnsi="Times New Roman" w:cs="Times New Roman"/>
          <w:sz w:val="24"/>
          <w:szCs w:val="24"/>
        </w:rPr>
        <w:t>E</w:t>
      </w:r>
      <w:r w:rsidRPr="00043CAE">
        <w:rPr>
          <w:rFonts w:ascii="Times New Roman" w:hAnsi="Times New Roman" w:cs="Times New Roman"/>
          <w:sz w:val="24"/>
          <w:szCs w:val="24"/>
        </w:rPr>
        <w:t>tikës. Duhet të respektojnë e dëgjojnë mendimet dhe pikëpamjet e vartësve të tyre dhe të promovojnë bashkëpunimin, gjithnjë duke mbajtur përgjegjësi për vendimin final. Duhet të mbikëqyrin punën e vartësve të tyre, të marrin përgjegjësi për veprimet dhe gabimet e tyre, si dhe të njohin dhe të mbrojnë të drejtat e vartësve të tyre.</w:t>
      </w:r>
    </w:p>
    <w:p w:rsidR="00762C78" w:rsidRPr="00043CAE" w:rsidRDefault="00762C78" w:rsidP="00B87F3E">
      <w:pPr>
        <w:spacing w:after="0"/>
        <w:jc w:val="both"/>
        <w:rPr>
          <w:rFonts w:ascii="Times New Roman" w:hAnsi="Times New Roman" w:cs="Times New Roman"/>
          <w:b/>
          <w:bCs/>
          <w:sz w:val="24"/>
          <w:szCs w:val="24"/>
        </w:rPr>
      </w:pPr>
    </w:p>
    <w:p w:rsidR="00762C78" w:rsidRPr="00043CAE" w:rsidRDefault="00762C78" w:rsidP="00B87F3E">
      <w:pPr>
        <w:spacing w:after="0"/>
        <w:jc w:val="center"/>
        <w:rPr>
          <w:rFonts w:ascii="Times New Roman" w:hAnsi="Times New Roman" w:cs="Times New Roman"/>
          <w:b/>
          <w:bCs/>
          <w:sz w:val="24"/>
          <w:szCs w:val="24"/>
        </w:rPr>
      </w:pPr>
      <w:r w:rsidRPr="00043CAE">
        <w:rPr>
          <w:rFonts w:ascii="Times New Roman" w:hAnsi="Times New Roman" w:cs="Times New Roman"/>
          <w:b/>
          <w:bCs/>
          <w:sz w:val="24"/>
          <w:szCs w:val="24"/>
        </w:rPr>
        <w:t>Neni 21</w:t>
      </w:r>
    </w:p>
    <w:p w:rsidR="00762C78" w:rsidRDefault="00762C78" w:rsidP="00B87F3E">
      <w:pPr>
        <w:spacing w:after="0"/>
        <w:jc w:val="center"/>
        <w:rPr>
          <w:rFonts w:ascii="Times New Roman" w:hAnsi="Times New Roman" w:cs="Times New Roman"/>
          <w:b/>
          <w:bCs/>
          <w:sz w:val="24"/>
          <w:szCs w:val="24"/>
        </w:rPr>
      </w:pPr>
      <w:r w:rsidRPr="00043CAE">
        <w:rPr>
          <w:rFonts w:ascii="Times New Roman" w:hAnsi="Times New Roman" w:cs="Times New Roman"/>
          <w:b/>
          <w:bCs/>
          <w:sz w:val="24"/>
          <w:szCs w:val="24"/>
        </w:rPr>
        <w:t>Marrëdhënia me kolegët</w:t>
      </w:r>
    </w:p>
    <w:p w:rsidR="00762C78" w:rsidRPr="00043CAE" w:rsidRDefault="00762C78" w:rsidP="00B87F3E">
      <w:pPr>
        <w:spacing w:after="0"/>
        <w:jc w:val="center"/>
        <w:rPr>
          <w:rFonts w:ascii="Times New Roman" w:hAnsi="Times New Roman" w:cs="Times New Roman"/>
          <w:sz w:val="24"/>
          <w:szCs w:val="24"/>
        </w:rPr>
      </w:pPr>
    </w:p>
    <w:p w:rsidR="00762C78" w:rsidRPr="00043CAE" w:rsidRDefault="00762C78" w:rsidP="00B87F3E">
      <w:pPr>
        <w:numPr>
          <w:ilvl w:val="0"/>
          <w:numId w:val="8"/>
        </w:numPr>
        <w:spacing w:after="0"/>
        <w:ind w:left="0"/>
        <w:jc w:val="both"/>
        <w:rPr>
          <w:rFonts w:ascii="Times New Roman" w:hAnsi="Times New Roman" w:cs="Times New Roman"/>
          <w:sz w:val="24"/>
          <w:szCs w:val="24"/>
        </w:rPr>
      </w:pPr>
      <w:r w:rsidRPr="00043CAE">
        <w:rPr>
          <w:rFonts w:ascii="Times New Roman" w:hAnsi="Times New Roman" w:cs="Times New Roman"/>
          <w:sz w:val="24"/>
          <w:szCs w:val="24"/>
        </w:rPr>
        <w:t xml:space="preserve">Punonjësit e IAP duhet të tregojnë sjellje të mira mes tyre, të bazuara në mirëkuptim, respektim reciprok e solidaritet dhe të kenë frymë bashkëpunuese, në praktikat e veprimet e përditshme, për të realizuar misionin e institucionit. Ata, me kolegët e tyre duhet të sillen me edukatë dhe ndershmëri, pa marrë parasysh përkatësinë etnike, bindjet fetare, seksin, statusin familjar, situatën mjekësore apo çfarëdo rrethane tjetër. Ata duhet të respektojnë përpjekjen dhe punën e kryer nga të tjerët dhe të mos fshehin apo minimizojnë efikasitetin, por t’i mbështesin dhe ndihmojnë, si dhe të ofrojnë bashkëpunim, të përdorin njohuritë dhe eksperiencën e tyre. </w:t>
      </w:r>
    </w:p>
    <w:p w:rsidR="00762C78" w:rsidRPr="00043CAE" w:rsidRDefault="00762C78" w:rsidP="00B87F3E">
      <w:pPr>
        <w:spacing w:after="0"/>
        <w:jc w:val="both"/>
        <w:rPr>
          <w:rFonts w:ascii="Times New Roman" w:hAnsi="Times New Roman" w:cs="Times New Roman"/>
          <w:sz w:val="24"/>
          <w:szCs w:val="24"/>
        </w:rPr>
      </w:pPr>
    </w:p>
    <w:p w:rsidR="00762C78" w:rsidRPr="00043CAE" w:rsidRDefault="00762C78" w:rsidP="00B87F3E">
      <w:pPr>
        <w:numPr>
          <w:ilvl w:val="0"/>
          <w:numId w:val="8"/>
        </w:numPr>
        <w:spacing w:after="0"/>
        <w:ind w:left="0"/>
        <w:jc w:val="both"/>
        <w:rPr>
          <w:rFonts w:ascii="Times New Roman" w:hAnsi="Times New Roman" w:cs="Times New Roman"/>
          <w:sz w:val="24"/>
          <w:szCs w:val="24"/>
        </w:rPr>
      </w:pPr>
      <w:r w:rsidRPr="00043CAE">
        <w:rPr>
          <w:rFonts w:ascii="Times New Roman" w:hAnsi="Times New Roman" w:cs="Times New Roman"/>
          <w:sz w:val="24"/>
          <w:szCs w:val="24"/>
        </w:rPr>
        <w:t xml:space="preserve">Do të konsiderohen shkelje të etikës profesionale rastet e mosinformimit të kolegut për gabimet e mundshme, që ky mund të ketë bërë gjatë punës, shprehja në prani të ankuesve e të metave të kolegut, të vartësit dhe eprorit apo të punës së tyre, si dhe mosshkëmbimi i informacioneve për mbarëvajtjen e punës. </w:t>
      </w:r>
    </w:p>
    <w:p w:rsidR="00762C78" w:rsidRDefault="00762C78" w:rsidP="00B87F3E">
      <w:pPr>
        <w:spacing w:after="0"/>
        <w:jc w:val="both"/>
        <w:rPr>
          <w:rFonts w:ascii="Times New Roman" w:hAnsi="Times New Roman" w:cs="Times New Roman"/>
          <w:sz w:val="24"/>
          <w:szCs w:val="24"/>
        </w:rPr>
      </w:pPr>
    </w:p>
    <w:p w:rsidR="00762C78" w:rsidRDefault="00762C78" w:rsidP="00B87F3E">
      <w:pPr>
        <w:spacing w:after="0"/>
        <w:jc w:val="both"/>
        <w:rPr>
          <w:rFonts w:ascii="Times New Roman" w:hAnsi="Times New Roman" w:cs="Times New Roman"/>
          <w:sz w:val="24"/>
          <w:szCs w:val="24"/>
        </w:rPr>
      </w:pPr>
    </w:p>
    <w:p w:rsidR="00762C78" w:rsidRDefault="00762C78" w:rsidP="00B87F3E">
      <w:pPr>
        <w:spacing w:after="0"/>
        <w:jc w:val="both"/>
        <w:rPr>
          <w:rFonts w:ascii="Times New Roman" w:hAnsi="Times New Roman" w:cs="Times New Roman"/>
          <w:sz w:val="24"/>
          <w:szCs w:val="24"/>
        </w:rPr>
      </w:pPr>
    </w:p>
    <w:p w:rsidR="00762C78" w:rsidRDefault="00762C78" w:rsidP="00B87F3E">
      <w:pPr>
        <w:spacing w:after="0"/>
        <w:jc w:val="both"/>
        <w:rPr>
          <w:rFonts w:ascii="Times New Roman" w:hAnsi="Times New Roman" w:cs="Times New Roman"/>
          <w:sz w:val="24"/>
          <w:szCs w:val="24"/>
        </w:rPr>
      </w:pPr>
    </w:p>
    <w:p w:rsidR="00762C78" w:rsidRDefault="00762C78" w:rsidP="00B87F3E">
      <w:pPr>
        <w:spacing w:after="0"/>
        <w:jc w:val="both"/>
        <w:rPr>
          <w:rFonts w:ascii="Times New Roman" w:hAnsi="Times New Roman" w:cs="Times New Roman"/>
          <w:sz w:val="24"/>
          <w:szCs w:val="24"/>
        </w:rPr>
      </w:pPr>
    </w:p>
    <w:p w:rsidR="00762C78" w:rsidRPr="00043CAE" w:rsidRDefault="00762C78" w:rsidP="00B87F3E">
      <w:pPr>
        <w:spacing w:after="0"/>
        <w:jc w:val="both"/>
        <w:rPr>
          <w:rFonts w:ascii="Times New Roman" w:hAnsi="Times New Roman" w:cs="Times New Roman"/>
          <w:sz w:val="24"/>
          <w:szCs w:val="24"/>
        </w:rPr>
      </w:pPr>
    </w:p>
    <w:p w:rsidR="00762C78" w:rsidRPr="00043CAE" w:rsidRDefault="00762C78" w:rsidP="00B87F3E">
      <w:pPr>
        <w:spacing w:after="0"/>
        <w:jc w:val="center"/>
        <w:rPr>
          <w:rFonts w:ascii="Times New Roman" w:hAnsi="Times New Roman" w:cs="Times New Roman"/>
          <w:b/>
          <w:bCs/>
          <w:sz w:val="24"/>
          <w:szCs w:val="24"/>
        </w:rPr>
      </w:pPr>
      <w:r w:rsidRPr="00043CAE">
        <w:rPr>
          <w:rFonts w:ascii="Times New Roman" w:hAnsi="Times New Roman" w:cs="Times New Roman"/>
          <w:b/>
          <w:bCs/>
          <w:sz w:val="24"/>
          <w:szCs w:val="24"/>
        </w:rPr>
        <w:t>Neni 22</w:t>
      </w:r>
    </w:p>
    <w:p w:rsidR="00762C78" w:rsidRDefault="00762C78" w:rsidP="00B87F3E">
      <w:pPr>
        <w:spacing w:after="0"/>
        <w:jc w:val="center"/>
        <w:rPr>
          <w:rFonts w:ascii="Times New Roman" w:hAnsi="Times New Roman" w:cs="Times New Roman"/>
          <w:b/>
          <w:bCs/>
          <w:sz w:val="24"/>
          <w:szCs w:val="24"/>
        </w:rPr>
      </w:pPr>
      <w:r w:rsidRPr="00043CAE">
        <w:rPr>
          <w:rFonts w:ascii="Times New Roman" w:hAnsi="Times New Roman" w:cs="Times New Roman"/>
          <w:b/>
          <w:bCs/>
          <w:sz w:val="24"/>
          <w:szCs w:val="24"/>
        </w:rPr>
        <w:t>Marrëdhënia me përfaqësues të institucioneve të tjera</w:t>
      </w:r>
    </w:p>
    <w:p w:rsidR="00762C78" w:rsidRPr="00043CAE" w:rsidRDefault="00762C78" w:rsidP="00B87F3E">
      <w:pPr>
        <w:spacing w:after="0"/>
        <w:jc w:val="center"/>
        <w:rPr>
          <w:rFonts w:ascii="Times New Roman" w:hAnsi="Times New Roman" w:cs="Times New Roman"/>
          <w:sz w:val="24"/>
          <w:szCs w:val="24"/>
        </w:rPr>
      </w:pPr>
    </w:p>
    <w:p w:rsidR="00762C78" w:rsidRDefault="00762C78" w:rsidP="00B87F3E">
      <w:pPr>
        <w:numPr>
          <w:ilvl w:val="0"/>
          <w:numId w:val="9"/>
        </w:numPr>
        <w:spacing w:after="0"/>
        <w:ind w:left="0"/>
        <w:jc w:val="both"/>
        <w:rPr>
          <w:rFonts w:ascii="Times New Roman" w:hAnsi="Times New Roman" w:cs="Times New Roman"/>
          <w:sz w:val="24"/>
          <w:szCs w:val="24"/>
        </w:rPr>
      </w:pPr>
      <w:r w:rsidRPr="00043CAE">
        <w:rPr>
          <w:rFonts w:ascii="Times New Roman" w:hAnsi="Times New Roman" w:cs="Times New Roman"/>
          <w:sz w:val="24"/>
          <w:szCs w:val="24"/>
        </w:rPr>
        <w:t>Punonjësit e institucionit duhet të promovojnë bashkëpunimin në fushat që lidhen me misionin e IAP, me të gjitha organizatat dhe institucionet shtetërore dhe të shoqërisë civile.</w:t>
      </w:r>
    </w:p>
    <w:p w:rsidR="00762C78" w:rsidRPr="00043CAE" w:rsidRDefault="00762C78" w:rsidP="008B7B6A">
      <w:pPr>
        <w:spacing w:after="0"/>
        <w:ind w:left="-360"/>
        <w:jc w:val="both"/>
        <w:rPr>
          <w:rFonts w:ascii="Times New Roman" w:hAnsi="Times New Roman" w:cs="Times New Roman"/>
          <w:sz w:val="24"/>
          <w:szCs w:val="24"/>
        </w:rPr>
      </w:pPr>
    </w:p>
    <w:p w:rsidR="00762C78" w:rsidRDefault="00762C78" w:rsidP="00B87F3E">
      <w:pPr>
        <w:numPr>
          <w:ilvl w:val="0"/>
          <w:numId w:val="9"/>
        </w:numPr>
        <w:spacing w:after="0"/>
        <w:ind w:left="0"/>
        <w:jc w:val="both"/>
        <w:rPr>
          <w:rFonts w:ascii="Times New Roman" w:hAnsi="Times New Roman" w:cs="Times New Roman"/>
          <w:sz w:val="24"/>
          <w:szCs w:val="24"/>
        </w:rPr>
      </w:pPr>
      <w:r w:rsidRPr="00043CAE">
        <w:rPr>
          <w:rFonts w:ascii="Times New Roman" w:hAnsi="Times New Roman" w:cs="Times New Roman"/>
          <w:sz w:val="24"/>
          <w:szCs w:val="24"/>
        </w:rPr>
        <w:t>Punonjësit e institucionit duhet të promovojnë bashkëpunimin me institucionet edukative dhe shkencore, në fushat që lidhen me misionin e IAP, duke iu dhënë informacione dhe duke lehtësuar me çdo mënyrë bashkëpunimin me ta.</w:t>
      </w:r>
    </w:p>
    <w:p w:rsidR="00762C78" w:rsidRPr="00043CAE" w:rsidRDefault="00762C78" w:rsidP="00F84747">
      <w:pPr>
        <w:spacing w:after="0"/>
        <w:jc w:val="both"/>
        <w:rPr>
          <w:rFonts w:ascii="Times New Roman" w:hAnsi="Times New Roman" w:cs="Times New Roman"/>
          <w:sz w:val="24"/>
          <w:szCs w:val="24"/>
        </w:rPr>
      </w:pPr>
    </w:p>
    <w:p w:rsidR="00762C78" w:rsidRPr="00043CAE" w:rsidRDefault="00762C78" w:rsidP="00B87F3E">
      <w:pPr>
        <w:numPr>
          <w:ilvl w:val="0"/>
          <w:numId w:val="9"/>
        </w:numPr>
        <w:spacing w:after="0"/>
        <w:ind w:left="0"/>
        <w:jc w:val="both"/>
        <w:rPr>
          <w:rFonts w:ascii="Times New Roman" w:hAnsi="Times New Roman" w:cs="Times New Roman"/>
          <w:b/>
          <w:bCs/>
          <w:sz w:val="24"/>
          <w:szCs w:val="24"/>
        </w:rPr>
      </w:pPr>
      <w:r w:rsidRPr="00043CAE">
        <w:rPr>
          <w:rFonts w:ascii="Times New Roman" w:hAnsi="Times New Roman" w:cs="Times New Roman"/>
          <w:sz w:val="24"/>
          <w:szCs w:val="24"/>
        </w:rPr>
        <w:t>Punonjësit e institucionit nuk mund të bëjnë asnjë lloj premtimi e as nuk mund të nënkuptojnë se flasin në emër të institucionit, pa marrë leje paraprakisht nga Avokati i Popullit apo mbikëqyrësi i tyre.</w:t>
      </w:r>
    </w:p>
    <w:p w:rsidR="00762C78" w:rsidRPr="00043CAE" w:rsidRDefault="00762C78" w:rsidP="00B87F3E">
      <w:pPr>
        <w:spacing w:after="0"/>
        <w:jc w:val="both"/>
        <w:rPr>
          <w:rFonts w:ascii="Times New Roman" w:hAnsi="Times New Roman" w:cs="Times New Roman"/>
          <w:sz w:val="24"/>
          <w:szCs w:val="24"/>
        </w:rPr>
      </w:pPr>
    </w:p>
    <w:p w:rsidR="00762C78" w:rsidRPr="00043CAE" w:rsidRDefault="00762C78" w:rsidP="00B87F3E">
      <w:pPr>
        <w:spacing w:after="0"/>
        <w:jc w:val="center"/>
        <w:rPr>
          <w:rFonts w:ascii="Times New Roman" w:hAnsi="Times New Roman" w:cs="Times New Roman"/>
          <w:b/>
          <w:bCs/>
          <w:sz w:val="24"/>
          <w:szCs w:val="24"/>
        </w:rPr>
      </w:pPr>
      <w:r w:rsidRPr="00043CAE">
        <w:rPr>
          <w:rFonts w:ascii="Times New Roman" w:hAnsi="Times New Roman" w:cs="Times New Roman"/>
          <w:b/>
          <w:bCs/>
          <w:sz w:val="24"/>
          <w:szCs w:val="24"/>
        </w:rPr>
        <w:t>Neni 23</w:t>
      </w:r>
    </w:p>
    <w:p w:rsidR="00762C78" w:rsidRDefault="00762C78" w:rsidP="00B87F3E">
      <w:pPr>
        <w:spacing w:after="0"/>
        <w:jc w:val="center"/>
        <w:rPr>
          <w:rFonts w:ascii="Times New Roman" w:hAnsi="Times New Roman" w:cs="Times New Roman"/>
          <w:b/>
          <w:bCs/>
          <w:sz w:val="24"/>
          <w:szCs w:val="24"/>
        </w:rPr>
      </w:pPr>
      <w:r w:rsidRPr="00043CAE">
        <w:rPr>
          <w:rFonts w:ascii="Times New Roman" w:hAnsi="Times New Roman" w:cs="Times New Roman"/>
          <w:b/>
          <w:bCs/>
          <w:sz w:val="24"/>
          <w:szCs w:val="24"/>
        </w:rPr>
        <w:t>Marrëdhëni</w:t>
      </w:r>
      <w:r>
        <w:rPr>
          <w:rFonts w:ascii="Times New Roman" w:hAnsi="Times New Roman" w:cs="Times New Roman"/>
          <w:b/>
          <w:bCs/>
          <w:sz w:val="24"/>
          <w:szCs w:val="24"/>
        </w:rPr>
        <w:t>et</w:t>
      </w:r>
      <w:r w:rsidRPr="00043CAE">
        <w:rPr>
          <w:rFonts w:ascii="Times New Roman" w:hAnsi="Times New Roman" w:cs="Times New Roman"/>
          <w:b/>
          <w:bCs/>
          <w:sz w:val="24"/>
          <w:szCs w:val="24"/>
        </w:rPr>
        <w:t xml:space="preserve"> me median</w:t>
      </w:r>
    </w:p>
    <w:p w:rsidR="00762C78" w:rsidRPr="00043CAE" w:rsidRDefault="00762C78" w:rsidP="00B87F3E">
      <w:pPr>
        <w:spacing w:after="0"/>
        <w:jc w:val="center"/>
        <w:rPr>
          <w:rFonts w:ascii="Times New Roman" w:hAnsi="Times New Roman" w:cs="Times New Roman"/>
          <w:sz w:val="24"/>
          <w:szCs w:val="24"/>
        </w:rPr>
      </w:pPr>
    </w:p>
    <w:p w:rsidR="00762C78" w:rsidRPr="00B87F3E" w:rsidRDefault="00762C78" w:rsidP="00B87F3E">
      <w:pPr>
        <w:spacing w:after="0"/>
        <w:jc w:val="both"/>
        <w:rPr>
          <w:rFonts w:ascii="Times New Roman" w:hAnsi="Times New Roman" w:cs="Times New Roman"/>
          <w:sz w:val="24"/>
          <w:szCs w:val="24"/>
        </w:rPr>
      </w:pPr>
      <w:r w:rsidRPr="00043CAE">
        <w:rPr>
          <w:rFonts w:ascii="Times New Roman" w:hAnsi="Times New Roman" w:cs="Times New Roman"/>
          <w:sz w:val="24"/>
          <w:szCs w:val="24"/>
        </w:rPr>
        <w:t>Punonjësit e IAP nuk mund t</w:t>
      </w:r>
      <w:r>
        <w:rPr>
          <w:rFonts w:ascii="Times New Roman" w:hAnsi="Times New Roman" w:cs="Times New Roman"/>
          <w:sz w:val="24"/>
          <w:szCs w:val="24"/>
        </w:rPr>
        <w:t>ë</w:t>
      </w:r>
      <w:r w:rsidRPr="00043CAE">
        <w:rPr>
          <w:rFonts w:ascii="Times New Roman" w:hAnsi="Times New Roman" w:cs="Times New Roman"/>
          <w:sz w:val="24"/>
          <w:szCs w:val="24"/>
        </w:rPr>
        <w:t xml:space="preserve"> b</w:t>
      </w:r>
      <w:r>
        <w:rPr>
          <w:rFonts w:ascii="Times New Roman" w:hAnsi="Times New Roman" w:cs="Times New Roman"/>
          <w:sz w:val="24"/>
          <w:szCs w:val="24"/>
        </w:rPr>
        <w:t>ë</w:t>
      </w:r>
      <w:r w:rsidRPr="00043CAE">
        <w:rPr>
          <w:rFonts w:ascii="Times New Roman" w:hAnsi="Times New Roman" w:cs="Times New Roman"/>
          <w:sz w:val="24"/>
          <w:szCs w:val="24"/>
        </w:rPr>
        <w:t>jn</w:t>
      </w:r>
      <w:r>
        <w:rPr>
          <w:rFonts w:ascii="Times New Roman" w:hAnsi="Times New Roman" w:cs="Times New Roman"/>
          <w:sz w:val="24"/>
          <w:szCs w:val="24"/>
        </w:rPr>
        <w:t>ë</w:t>
      </w:r>
      <w:r w:rsidRPr="00043CAE">
        <w:rPr>
          <w:rFonts w:ascii="Times New Roman" w:hAnsi="Times New Roman" w:cs="Times New Roman"/>
          <w:sz w:val="24"/>
          <w:szCs w:val="24"/>
        </w:rPr>
        <w:t xml:space="preserve"> deklarata publike dhe t</w:t>
      </w:r>
      <w:r>
        <w:rPr>
          <w:rFonts w:ascii="Times New Roman" w:hAnsi="Times New Roman" w:cs="Times New Roman"/>
          <w:sz w:val="24"/>
          <w:szCs w:val="24"/>
        </w:rPr>
        <w:t>ë</w:t>
      </w:r>
      <w:r w:rsidRPr="00043CAE">
        <w:rPr>
          <w:rFonts w:ascii="Times New Roman" w:hAnsi="Times New Roman" w:cs="Times New Roman"/>
          <w:sz w:val="24"/>
          <w:szCs w:val="24"/>
        </w:rPr>
        <w:t xml:space="preserve"> japin informata nga IAP për të cilat nuk ka marrë që më parë aprovimin nga mbikëqyrësi. </w:t>
      </w:r>
    </w:p>
    <w:p w:rsidR="00762C78" w:rsidRPr="00043CAE" w:rsidRDefault="00762C78" w:rsidP="00B87F3E">
      <w:pPr>
        <w:spacing w:after="0"/>
        <w:jc w:val="center"/>
        <w:rPr>
          <w:rFonts w:ascii="Times New Roman" w:hAnsi="Times New Roman" w:cs="Times New Roman"/>
          <w:b/>
          <w:bCs/>
          <w:sz w:val="24"/>
          <w:szCs w:val="24"/>
        </w:rPr>
      </w:pPr>
    </w:p>
    <w:p w:rsidR="00762C78" w:rsidRPr="00043CAE" w:rsidRDefault="00762C78" w:rsidP="00B87F3E">
      <w:pPr>
        <w:spacing w:after="0"/>
        <w:jc w:val="center"/>
        <w:rPr>
          <w:rFonts w:ascii="Times New Roman" w:hAnsi="Times New Roman" w:cs="Times New Roman"/>
          <w:b/>
          <w:bCs/>
          <w:sz w:val="24"/>
          <w:szCs w:val="24"/>
        </w:rPr>
      </w:pPr>
      <w:r w:rsidRPr="00043CAE">
        <w:rPr>
          <w:rFonts w:ascii="Times New Roman" w:hAnsi="Times New Roman" w:cs="Times New Roman"/>
          <w:b/>
          <w:bCs/>
          <w:sz w:val="24"/>
          <w:szCs w:val="24"/>
        </w:rPr>
        <w:t>Neni 24</w:t>
      </w:r>
    </w:p>
    <w:p w:rsidR="00762C78" w:rsidRDefault="00762C78" w:rsidP="00B87F3E">
      <w:pPr>
        <w:spacing w:after="0"/>
        <w:jc w:val="center"/>
        <w:rPr>
          <w:rFonts w:ascii="Times New Roman" w:hAnsi="Times New Roman" w:cs="Times New Roman"/>
          <w:b/>
          <w:bCs/>
          <w:sz w:val="24"/>
          <w:szCs w:val="24"/>
        </w:rPr>
      </w:pPr>
      <w:r w:rsidRPr="00043CAE">
        <w:rPr>
          <w:rFonts w:ascii="Times New Roman" w:hAnsi="Times New Roman" w:cs="Times New Roman"/>
          <w:b/>
          <w:bCs/>
          <w:sz w:val="24"/>
          <w:szCs w:val="24"/>
        </w:rPr>
        <w:t>Përfaqësimi i institucionit</w:t>
      </w:r>
    </w:p>
    <w:p w:rsidR="00762C78" w:rsidRPr="00043CAE" w:rsidRDefault="00762C78" w:rsidP="00B87F3E">
      <w:pPr>
        <w:spacing w:after="0"/>
        <w:jc w:val="center"/>
        <w:rPr>
          <w:rFonts w:ascii="Times New Roman" w:hAnsi="Times New Roman" w:cs="Times New Roman"/>
          <w:sz w:val="24"/>
          <w:szCs w:val="24"/>
        </w:rPr>
      </w:pPr>
    </w:p>
    <w:p w:rsidR="00762C78" w:rsidRDefault="00762C78" w:rsidP="00B87F3E">
      <w:pPr>
        <w:numPr>
          <w:ilvl w:val="0"/>
          <w:numId w:val="10"/>
        </w:numPr>
        <w:spacing w:after="0"/>
        <w:ind w:left="0"/>
        <w:jc w:val="both"/>
        <w:rPr>
          <w:rFonts w:ascii="Times New Roman" w:hAnsi="Times New Roman" w:cs="Times New Roman"/>
          <w:sz w:val="24"/>
          <w:szCs w:val="24"/>
        </w:rPr>
      </w:pPr>
      <w:r w:rsidRPr="00043CAE">
        <w:rPr>
          <w:rFonts w:ascii="Times New Roman" w:hAnsi="Times New Roman" w:cs="Times New Roman"/>
          <w:sz w:val="24"/>
          <w:szCs w:val="24"/>
        </w:rPr>
        <w:t xml:space="preserve">Kur punonjësit e IAP përfaqësojnë institucionin në takime, ngjarje, organizata ndërkombëtare, institucione edukative, konferenca etj., duhet të bëjnë paraqitjen më të mirë për të promovuar vlerat e institucionit. Ndërsa duhet të kenë kujdes që sjellja e tyre të mos cenojë ligjet, normat dhe traditat e vendit mikpritës. </w:t>
      </w:r>
    </w:p>
    <w:p w:rsidR="00762C78" w:rsidRPr="00043CAE" w:rsidRDefault="00762C78" w:rsidP="00F84747">
      <w:pPr>
        <w:spacing w:after="0"/>
        <w:jc w:val="both"/>
        <w:rPr>
          <w:rFonts w:ascii="Times New Roman" w:hAnsi="Times New Roman" w:cs="Times New Roman"/>
          <w:sz w:val="24"/>
          <w:szCs w:val="24"/>
        </w:rPr>
      </w:pPr>
    </w:p>
    <w:p w:rsidR="00762C78" w:rsidRPr="00043CAE" w:rsidRDefault="00762C78" w:rsidP="00B87F3E">
      <w:pPr>
        <w:numPr>
          <w:ilvl w:val="0"/>
          <w:numId w:val="10"/>
        </w:numPr>
        <w:spacing w:after="0"/>
        <w:ind w:left="0"/>
        <w:jc w:val="both"/>
        <w:rPr>
          <w:rFonts w:ascii="Times New Roman" w:hAnsi="Times New Roman" w:cs="Times New Roman"/>
          <w:sz w:val="24"/>
          <w:szCs w:val="24"/>
        </w:rPr>
      </w:pPr>
      <w:r w:rsidRPr="00043CAE">
        <w:rPr>
          <w:rFonts w:ascii="Times New Roman" w:hAnsi="Times New Roman" w:cs="Times New Roman"/>
          <w:sz w:val="24"/>
          <w:szCs w:val="24"/>
        </w:rPr>
        <w:t xml:space="preserve">Kur përfaqësojnë institucionin në grupe punuese apo komisione, punonjësit duhet të shprehin mendimin apo qëndrimin e institucionit dhe jo atë personal. Kur iu kërkohet të shprehin mendim për një çështje të rëndësishme mbi të cilën institucioni ende nuk ka një qëndrim zyrtar, duhet ta bëjnë të qartë se po shprehin mendimin e tyre personal, nëse e kanë një të tillë. </w:t>
      </w:r>
    </w:p>
    <w:p w:rsidR="00762C78" w:rsidRDefault="00762C78" w:rsidP="00B87F3E">
      <w:pPr>
        <w:spacing w:after="0"/>
        <w:jc w:val="both"/>
        <w:rPr>
          <w:rFonts w:ascii="Times New Roman" w:hAnsi="Times New Roman" w:cs="Times New Roman"/>
          <w:sz w:val="24"/>
          <w:szCs w:val="24"/>
        </w:rPr>
      </w:pPr>
    </w:p>
    <w:p w:rsidR="00762C78" w:rsidRPr="00043CAE" w:rsidRDefault="00762C78" w:rsidP="00B87F3E">
      <w:pPr>
        <w:spacing w:after="0"/>
        <w:jc w:val="both"/>
        <w:rPr>
          <w:rFonts w:ascii="Times New Roman" w:hAnsi="Times New Roman" w:cs="Times New Roman"/>
          <w:sz w:val="24"/>
          <w:szCs w:val="24"/>
        </w:rPr>
      </w:pPr>
    </w:p>
    <w:p w:rsidR="00762C78" w:rsidRDefault="00762C78" w:rsidP="00B87F3E">
      <w:pPr>
        <w:spacing w:after="0"/>
        <w:jc w:val="center"/>
        <w:rPr>
          <w:rFonts w:ascii="Times New Roman" w:hAnsi="Times New Roman" w:cs="Times New Roman"/>
          <w:b/>
          <w:bCs/>
          <w:sz w:val="24"/>
          <w:szCs w:val="24"/>
        </w:rPr>
      </w:pPr>
      <w:r w:rsidRPr="00043CAE">
        <w:rPr>
          <w:rFonts w:ascii="Times New Roman" w:hAnsi="Times New Roman" w:cs="Times New Roman"/>
          <w:b/>
          <w:bCs/>
          <w:sz w:val="24"/>
          <w:szCs w:val="24"/>
        </w:rPr>
        <w:t>KAPITULLI</w:t>
      </w:r>
      <w:r>
        <w:rPr>
          <w:rFonts w:ascii="Times New Roman" w:hAnsi="Times New Roman" w:cs="Times New Roman"/>
          <w:b/>
          <w:bCs/>
          <w:sz w:val="24"/>
          <w:szCs w:val="24"/>
        </w:rPr>
        <w:t xml:space="preserve"> </w:t>
      </w:r>
      <w:r w:rsidRPr="00043CAE">
        <w:rPr>
          <w:rFonts w:ascii="Times New Roman" w:hAnsi="Times New Roman" w:cs="Times New Roman"/>
          <w:b/>
          <w:bCs/>
          <w:sz w:val="24"/>
          <w:szCs w:val="24"/>
        </w:rPr>
        <w:t xml:space="preserve"> IV</w:t>
      </w:r>
    </w:p>
    <w:p w:rsidR="00762C78" w:rsidRPr="00043CAE" w:rsidRDefault="00762C78" w:rsidP="00B87F3E">
      <w:pPr>
        <w:spacing w:after="0"/>
        <w:jc w:val="center"/>
        <w:rPr>
          <w:rFonts w:ascii="Times New Roman" w:hAnsi="Times New Roman" w:cs="Times New Roman"/>
          <w:b/>
          <w:bCs/>
          <w:sz w:val="24"/>
          <w:szCs w:val="24"/>
        </w:rPr>
      </w:pPr>
    </w:p>
    <w:p w:rsidR="00762C78" w:rsidRPr="00043CAE" w:rsidRDefault="00762C78" w:rsidP="00B87F3E">
      <w:pPr>
        <w:spacing w:after="0"/>
        <w:jc w:val="center"/>
        <w:rPr>
          <w:rFonts w:ascii="Times New Roman" w:hAnsi="Times New Roman" w:cs="Times New Roman"/>
          <w:b/>
          <w:bCs/>
          <w:sz w:val="24"/>
          <w:szCs w:val="24"/>
        </w:rPr>
      </w:pPr>
      <w:r w:rsidRPr="00043CAE">
        <w:rPr>
          <w:rFonts w:ascii="Times New Roman" w:hAnsi="Times New Roman" w:cs="Times New Roman"/>
          <w:b/>
          <w:bCs/>
          <w:sz w:val="24"/>
          <w:szCs w:val="24"/>
        </w:rPr>
        <w:t>Dispozita të fundit dhe kalimtare</w:t>
      </w:r>
    </w:p>
    <w:p w:rsidR="00762C78" w:rsidRDefault="00762C78" w:rsidP="00B87F3E">
      <w:pPr>
        <w:spacing w:after="0"/>
        <w:jc w:val="center"/>
        <w:rPr>
          <w:rFonts w:ascii="Times New Roman" w:hAnsi="Times New Roman" w:cs="Times New Roman"/>
          <w:b/>
          <w:bCs/>
          <w:sz w:val="24"/>
          <w:szCs w:val="24"/>
        </w:rPr>
      </w:pPr>
      <w:r w:rsidRPr="00043CAE">
        <w:rPr>
          <w:rFonts w:ascii="Times New Roman" w:hAnsi="Times New Roman" w:cs="Times New Roman"/>
          <w:b/>
          <w:bCs/>
          <w:sz w:val="24"/>
          <w:szCs w:val="24"/>
        </w:rPr>
        <w:t>Neni 25</w:t>
      </w:r>
    </w:p>
    <w:p w:rsidR="00762C78" w:rsidRPr="00043CAE" w:rsidRDefault="00762C78" w:rsidP="00B87F3E">
      <w:pPr>
        <w:spacing w:after="0"/>
        <w:jc w:val="center"/>
        <w:rPr>
          <w:rFonts w:ascii="Times New Roman" w:hAnsi="Times New Roman" w:cs="Times New Roman"/>
          <w:b/>
          <w:bCs/>
          <w:sz w:val="24"/>
          <w:szCs w:val="24"/>
        </w:rPr>
      </w:pPr>
    </w:p>
    <w:p w:rsidR="00762C78" w:rsidRDefault="00762C78" w:rsidP="00B87F3E">
      <w:pPr>
        <w:numPr>
          <w:ilvl w:val="0"/>
          <w:numId w:val="11"/>
        </w:numPr>
        <w:spacing w:after="0"/>
        <w:ind w:left="0"/>
        <w:jc w:val="both"/>
        <w:rPr>
          <w:rFonts w:ascii="Times New Roman" w:hAnsi="Times New Roman" w:cs="Times New Roman"/>
          <w:sz w:val="24"/>
          <w:szCs w:val="24"/>
        </w:rPr>
      </w:pPr>
      <w:r w:rsidRPr="00043CAE">
        <w:rPr>
          <w:rFonts w:ascii="Times New Roman" w:hAnsi="Times New Roman" w:cs="Times New Roman"/>
          <w:sz w:val="24"/>
          <w:szCs w:val="24"/>
        </w:rPr>
        <w:t>Paraqitja në punë e punonjësve duhet të jetë e përshtatshme dhe e tillë që të shprehë kujdesin dhe seriozitetin e punonjësve të institucionit për anën e tyre pamore, nivelin e domosdoshëm të pastërtisë personale, si dhe vëmendjen në mënyrën e komunikimit dhe qëndrimit në ambientet e institucionit. Po kështu, punonjësit e institucionit duhet të plotësojnë kërkesat e domosdoshme të veshjes në ambientet e zyrës, sipas rregullave të përcaktuara nga një urdhër i brendshëm.</w:t>
      </w:r>
    </w:p>
    <w:p w:rsidR="00762C78" w:rsidRPr="00043CAE" w:rsidRDefault="00762C78" w:rsidP="00F84747">
      <w:pPr>
        <w:spacing w:after="0"/>
        <w:ind w:left="-360"/>
        <w:jc w:val="both"/>
        <w:rPr>
          <w:rFonts w:ascii="Times New Roman" w:hAnsi="Times New Roman" w:cs="Times New Roman"/>
          <w:sz w:val="24"/>
          <w:szCs w:val="24"/>
        </w:rPr>
      </w:pPr>
    </w:p>
    <w:p w:rsidR="00762C78" w:rsidRPr="00043CAE" w:rsidRDefault="00762C78" w:rsidP="00B87F3E">
      <w:pPr>
        <w:numPr>
          <w:ilvl w:val="0"/>
          <w:numId w:val="11"/>
        </w:numPr>
        <w:spacing w:after="0"/>
        <w:ind w:left="0"/>
        <w:jc w:val="both"/>
        <w:rPr>
          <w:rFonts w:ascii="Times New Roman" w:hAnsi="Times New Roman" w:cs="Times New Roman"/>
          <w:sz w:val="24"/>
          <w:szCs w:val="24"/>
        </w:rPr>
      </w:pPr>
      <w:r w:rsidRPr="00043CAE">
        <w:rPr>
          <w:rFonts w:ascii="Times New Roman" w:hAnsi="Times New Roman" w:cs="Times New Roman"/>
          <w:sz w:val="24"/>
          <w:szCs w:val="24"/>
        </w:rPr>
        <w:t>Të gjithë punonjësit brenda IAP duhet të mbajnë të varur dhe të dukshëm kartelën e identifikimit.</w:t>
      </w:r>
    </w:p>
    <w:p w:rsidR="00762C78" w:rsidRDefault="00762C78" w:rsidP="00B87F3E">
      <w:pPr>
        <w:spacing w:after="0"/>
        <w:jc w:val="center"/>
        <w:rPr>
          <w:rFonts w:ascii="Times New Roman" w:hAnsi="Times New Roman" w:cs="Times New Roman"/>
          <w:b/>
          <w:bCs/>
          <w:sz w:val="24"/>
          <w:szCs w:val="24"/>
        </w:rPr>
      </w:pPr>
    </w:p>
    <w:p w:rsidR="00762C78" w:rsidRPr="00043CAE" w:rsidRDefault="00762C78" w:rsidP="00B87F3E">
      <w:pPr>
        <w:spacing w:after="0"/>
        <w:jc w:val="center"/>
        <w:rPr>
          <w:rFonts w:ascii="Times New Roman" w:hAnsi="Times New Roman" w:cs="Times New Roman"/>
          <w:b/>
          <w:bCs/>
          <w:sz w:val="24"/>
          <w:szCs w:val="24"/>
        </w:rPr>
      </w:pPr>
    </w:p>
    <w:p w:rsidR="00762C78" w:rsidRPr="00043CAE" w:rsidRDefault="00762C78" w:rsidP="00B87F3E">
      <w:pPr>
        <w:spacing w:after="0"/>
        <w:jc w:val="center"/>
        <w:rPr>
          <w:rFonts w:ascii="Times New Roman" w:hAnsi="Times New Roman" w:cs="Times New Roman"/>
          <w:b/>
          <w:bCs/>
          <w:sz w:val="24"/>
          <w:szCs w:val="24"/>
        </w:rPr>
      </w:pPr>
      <w:r w:rsidRPr="00043CAE">
        <w:rPr>
          <w:rFonts w:ascii="Times New Roman" w:hAnsi="Times New Roman" w:cs="Times New Roman"/>
          <w:b/>
          <w:bCs/>
          <w:sz w:val="24"/>
          <w:szCs w:val="24"/>
        </w:rPr>
        <w:t>Neni 26</w:t>
      </w:r>
    </w:p>
    <w:p w:rsidR="00762C78" w:rsidRDefault="00762C78" w:rsidP="00B87F3E">
      <w:pPr>
        <w:spacing w:after="0"/>
        <w:jc w:val="center"/>
        <w:rPr>
          <w:rFonts w:ascii="Times New Roman" w:hAnsi="Times New Roman" w:cs="Times New Roman"/>
          <w:b/>
          <w:bCs/>
          <w:sz w:val="24"/>
          <w:szCs w:val="24"/>
        </w:rPr>
      </w:pPr>
      <w:r w:rsidRPr="00043CAE">
        <w:rPr>
          <w:rFonts w:ascii="Times New Roman" w:hAnsi="Times New Roman" w:cs="Times New Roman"/>
          <w:b/>
          <w:bCs/>
          <w:sz w:val="24"/>
          <w:szCs w:val="24"/>
        </w:rPr>
        <w:t>Zbatimi i normave ligjore në fuqi</w:t>
      </w:r>
    </w:p>
    <w:p w:rsidR="00762C78" w:rsidRPr="00043CAE" w:rsidRDefault="00762C78" w:rsidP="00B87F3E">
      <w:pPr>
        <w:spacing w:after="0"/>
        <w:jc w:val="center"/>
        <w:rPr>
          <w:rFonts w:ascii="Times New Roman" w:hAnsi="Times New Roman" w:cs="Times New Roman"/>
          <w:sz w:val="24"/>
          <w:szCs w:val="24"/>
        </w:rPr>
      </w:pPr>
    </w:p>
    <w:p w:rsidR="00762C78" w:rsidRDefault="00762C78" w:rsidP="00B87F3E">
      <w:pPr>
        <w:numPr>
          <w:ilvl w:val="0"/>
          <w:numId w:val="12"/>
        </w:numPr>
        <w:spacing w:after="0"/>
        <w:ind w:left="0"/>
        <w:jc w:val="both"/>
        <w:rPr>
          <w:rFonts w:ascii="Times New Roman" w:hAnsi="Times New Roman" w:cs="Times New Roman"/>
          <w:sz w:val="24"/>
          <w:szCs w:val="24"/>
        </w:rPr>
      </w:pPr>
      <w:r w:rsidRPr="00043CAE">
        <w:rPr>
          <w:rFonts w:ascii="Times New Roman" w:hAnsi="Times New Roman" w:cs="Times New Roman"/>
          <w:sz w:val="24"/>
          <w:szCs w:val="24"/>
        </w:rPr>
        <w:t xml:space="preserve">Punonjësit e IAP duhet të zbatojnë me korrektësi Ligjin për Shërbimin Civil </w:t>
      </w:r>
      <w:r>
        <w:rPr>
          <w:rFonts w:ascii="Times New Roman" w:hAnsi="Times New Roman" w:cs="Times New Roman"/>
          <w:sz w:val="24"/>
          <w:szCs w:val="24"/>
        </w:rPr>
        <w:t>t</w:t>
      </w:r>
      <w:r w:rsidRPr="00043CAE">
        <w:rPr>
          <w:rFonts w:ascii="Times New Roman" w:hAnsi="Times New Roman" w:cs="Times New Roman"/>
          <w:sz w:val="24"/>
          <w:szCs w:val="24"/>
        </w:rPr>
        <w:t xml:space="preserve">ë </w:t>
      </w:r>
      <w:r>
        <w:rPr>
          <w:rFonts w:ascii="Times New Roman" w:hAnsi="Times New Roman" w:cs="Times New Roman"/>
          <w:sz w:val="24"/>
          <w:szCs w:val="24"/>
        </w:rPr>
        <w:t xml:space="preserve">Republikës së </w:t>
      </w:r>
      <w:r w:rsidRPr="00043CAE">
        <w:rPr>
          <w:rFonts w:ascii="Times New Roman" w:hAnsi="Times New Roman" w:cs="Times New Roman"/>
          <w:sz w:val="24"/>
          <w:szCs w:val="24"/>
        </w:rPr>
        <w:t>Kosovë</w:t>
      </w:r>
      <w:r>
        <w:rPr>
          <w:rFonts w:ascii="Times New Roman" w:hAnsi="Times New Roman" w:cs="Times New Roman"/>
          <w:sz w:val="24"/>
          <w:szCs w:val="24"/>
        </w:rPr>
        <w:t>s</w:t>
      </w:r>
      <w:r w:rsidRPr="00043CAE">
        <w:rPr>
          <w:rFonts w:ascii="Times New Roman" w:hAnsi="Times New Roman" w:cs="Times New Roman"/>
          <w:sz w:val="24"/>
          <w:szCs w:val="24"/>
        </w:rPr>
        <w:t xml:space="preserve"> dhe Ligjin e Punës. Të gjithë punonjësit e IAP janë të detyruar të zbatojnë me korrektësi Rregulloren e </w:t>
      </w:r>
      <w:r>
        <w:rPr>
          <w:rFonts w:ascii="Times New Roman" w:hAnsi="Times New Roman" w:cs="Times New Roman"/>
          <w:sz w:val="24"/>
          <w:szCs w:val="24"/>
        </w:rPr>
        <w:t>Punës dhe Kodin e Etikës të IAP.</w:t>
      </w:r>
    </w:p>
    <w:p w:rsidR="00762C78" w:rsidRPr="00043CAE" w:rsidRDefault="00762C78" w:rsidP="00F84747">
      <w:pPr>
        <w:spacing w:after="0"/>
        <w:ind w:left="-360"/>
        <w:jc w:val="both"/>
        <w:rPr>
          <w:rFonts w:ascii="Times New Roman" w:hAnsi="Times New Roman" w:cs="Times New Roman"/>
          <w:sz w:val="24"/>
          <w:szCs w:val="24"/>
        </w:rPr>
      </w:pPr>
    </w:p>
    <w:p w:rsidR="00762C78" w:rsidRPr="00043CAE" w:rsidRDefault="00762C78" w:rsidP="00B87F3E">
      <w:pPr>
        <w:numPr>
          <w:ilvl w:val="0"/>
          <w:numId w:val="12"/>
        </w:numPr>
        <w:spacing w:after="0"/>
        <w:ind w:left="0"/>
        <w:jc w:val="both"/>
        <w:rPr>
          <w:rFonts w:ascii="Times New Roman" w:hAnsi="Times New Roman" w:cs="Times New Roman"/>
          <w:sz w:val="24"/>
          <w:szCs w:val="24"/>
        </w:rPr>
      </w:pPr>
      <w:r w:rsidRPr="00043CAE">
        <w:rPr>
          <w:rFonts w:ascii="Times New Roman" w:hAnsi="Times New Roman" w:cs="Times New Roman"/>
          <w:sz w:val="24"/>
          <w:szCs w:val="24"/>
        </w:rPr>
        <w:t>Për shkeljen e rregullave të parapara në këtë kod, kur ato nuk përbëjnë vepër penale, zbatohen masat disiplinore të përcaktuara nga Ligji për Shërbimin Civil në</w:t>
      </w:r>
      <w:r>
        <w:rPr>
          <w:rFonts w:ascii="Times New Roman" w:hAnsi="Times New Roman" w:cs="Times New Roman"/>
          <w:sz w:val="24"/>
          <w:szCs w:val="24"/>
        </w:rPr>
        <w:t xml:space="preserve"> Republikën e </w:t>
      </w:r>
      <w:r w:rsidRPr="00043CAE">
        <w:rPr>
          <w:rFonts w:ascii="Times New Roman" w:hAnsi="Times New Roman" w:cs="Times New Roman"/>
          <w:sz w:val="24"/>
          <w:szCs w:val="24"/>
        </w:rPr>
        <w:t>Kosovë</w:t>
      </w:r>
      <w:r>
        <w:rPr>
          <w:rFonts w:ascii="Times New Roman" w:hAnsi="Times New Roman" w:cs="Times New Roman"/>
          <w:sz w:val="24"/>
          <w:szCs w:val="24"/>
        </w:rPr>
        <w:t>s</w:t>
      </w:r>
      <w:r w:rsidRPr="00043CAE">
        <w:rPr>
          <w:rFonts w:ascii="Times New Roman" w:hAnsi="Times New Roman" w:cs="Times New Roman"/>
          <w:sz w:val="24"/>
          <w:szCs w:val="24"/>
        </w:rPr>
        <w:t xml:space="preserve"> apo nga Ligji i Punës.</w:t>
      </w:r>
    </w:p>
    <w:p w:rsidR="00762C78" w:rsidRDefault="00762C78" w:rsidP="00B87F3E">
      <w:pPr>
        <w:spacing w:after="0"/>
        <w:jc w:val="both"/>
        <w:rPr>
          <w:rFonts w:ascii="Times New Roman" w:hAnsi="Times New Roman" w:cs="Times New Roman"/>
          <w:sz w:val="24"/>
          <w:szCs w:val="24"/>
        </w:rPr>
      </w:pPr>
    </w:p>
    <w:p w:rsidR="00762C78" w:rsidRPr="00043CAE" w:rsidRDefault="00762C78" w:rsidP="00B87F3E">
      <w:pPr>
        <w:spacing w:after="0"/>
        <w:jc w:val="both"/>
        <w:rPr>
          <w:rFonts w:ascii="Times New Roman" w:hAnsi="Times New Roman" w:cs="Times New Roman"/>
          <w:sz w:val="24"/>
          <w:szCs w:val="24"/>
        </w:rPr>
      </w:pPr>
    </w:p>
    <w:p w:rsidR="00762C78" w:rsidRPr="00043CAE" w:rsidRDefault="00762C78" w:rsidP="00B87F3E">
      <w:pPr>
        <w:spacing w:after="0"/>
        <w:jc w:val="center"/>
        <w:rPr>
          <w:rFonts w:ascii="Times New Roman" w:hAnsi="Times New Roman" w:cs="Times New Roman"/>
          <w:b/>
          <w:bCs/>
          <w:sz w:val="24"/>
          <w:szCs w:val="24"/>
        </w:rPr>
      </w:pPr>
      <w:r w:rsidRPr="00043CAE">
        <w:rPr>
          <w:rFonts w:ascii="Times New Roman" w:hAnsi="Times New Roman" w:cs="Times New Roman"/>
          <w:b/>
          <w:bCs/>
          <w:sz w:val="24"/>
          <w:szCs w:val="24"/>
        </w:rPr>
        <w:t>Neni 27</w:t>
      </w:r>
    </w:p>
    <w:p w:rsidR="00762C78" w:rsidRPr="00043CAE" w:rsidRDefault="00762C78" w:rsidP="00B87F3E">
      <w:pPr>
        <w:spacing w:after="0"/>
        <w:jc w:val="center"/>
        <w:rPr>
          <w:rFonts w:ascii="Times New Roman" w:hAnsi="Times New Roman" w:cs="Times New Roman"/>
          <w:b/>
          <w:bCs/>
          <w:sz w:val="24"/>
          <w:szCs w:val="24"/>
        </w:rPr>
      </w:pPr>
    </w:p>
    <w:p w:rsidR="00762C78" w:rsidRPr="00043CAE" w:rsidRDefault="00762C78" w:rsidP="00B87F3E">
      <w:pPr>
        <w:spacing w:after="0"/>
        <w:jc w:val="both"/>
        <w:rPr>
          <w:rFonts w:ascii="Times New Roman" w:hAnsi="Times New Roman" w:cs="Times New Roman"/>
          <w:sz w:val="24"/>
          <w:szCs w:val="24"/>
        </w:rPr>
      </w:pPr>
      <w:r w:rsidRPr="00043CAE">
        <w:rPr>
          <w:rFonts w:ascii="Times New Roman" w:hAnsi="Times New Roman" w:cs="Times New Roman"/>
          <w:sz w:val="24"/>
          <w:szCs w:val="24"/>
        </w:rPr>
        <w:t>Kod</w:t>
      </w:r>
      <w:r>
        <w:rPr>
          <w:rFonts w:ascii="Times New Roman" w:hAnsi="Times New Roman" w:cs="Times New Roman"/>
          <w:sz w:val="24"/>
          <w:szCs w:val="24"/>
        </w:rPr>
        <w:t>i</w:t>
      </w:r>
      <w:r w:rsidRPr="00043CAE">
        <w:rPr>
          <w:rFonts w:ascii="Times New Roman" w:hAnsi="Times New Roman" w:cs="Times New Roman"/>
          <w:sz w:val="24"/>
          <w:szCs w:val="24"/>
        </w:rPr>
        <w:t xml:space="preserve"> i Etikës hyn në fuqi ditën e miratimit nga Avokati i Popullit dhe publikimit në ueb-faqen zyrtare të institucionit.</w:t>
      </w:r>
    </w:p>
    <w:p w:rsidR="00762C78" w:rsidRPr="00043CAE" w:rsidRDefault="00762C78" w:rsidP="00B87F3E">
      <w:pPr>
        <w:spacing w:after="0"/>
        <w:jc w:val="both"/>
        <w:rPr>
          <w:rFonts w:ascii="Times New Roman" w:hAnsi="Times New Roman" w:cs="Times New Roman"/>
          <w:sz w:val="24"/>
          <w:szCs w:val="24"/>
        </w:rPr>
      </w:pPr>
    </w:p>
    <w:p w:rsidR="00762C78" w:rsidRPr="00043CAE" w:rsidRDefault="00762C78" w:rsidP="00B87F3E">
      <w:pPr>
        <w:spacing w:after="0"/>
        <w:jc w:val="both"/>
        <w:rPr>
          <w:rFonts w:ascii="Times New Roman" w:hAnsi="Times New Roman" w:cs="Times New Roman"/>
          <w:sz w:val="24"/>
          <w:szCs w:val="24"/>
        </w:rPr>
      </w:pPr>
    </w:p>
    <w:p w:rsidR="00762C78" w:rsidRDefault="00762C78" w:rsidP="00B87F3E">
      <w:pPr>
        <w:spacing w:after="0"/>
        <w:jc w:val="both"/>
        <w:rPr>
          <w:rFonts w:ascii="Times New Roman" w:hAnsi="Times New Roman" w:cs="Times New Roman"/>
          <w:sz w:val="24"/>
          <w:szCs w:val="24"/>
        </w:rPr>
      </w:pPr>
    </w:p>
    <w:p w:rsidR="00762C78" w:rsidRDefault="00762C78" w:rsidP="00B87F3E">
      <w:pPr>
        <w:spacing w:after="0"/>
        <w:jc w:val="both"/>
        <w:rPr>
          <w:rFonts w:ascii="Times New Roman" w:hAnsi="Times New Roman" w:cs="Times New Roman"/>
          <w:sz w:val="24"/>
          <w:szCs w:val="24"/>
        </w:rPr>
      </w:pPr>
    </w:p>
    <w:p w:rsidR="00762C78" w:rsidRDefault="00762C78" w:rsidP="00B87F3E">
      <w:pPr>
        <w:spacing w:after="0"/>
        <w:jc w:val="both"/>
        <w:rPr>
          <w:rFonts w:ascii="Times New Roman" w:hAnsi="Times New Roman" w:cs="Times New Roman"/>
          <w:sz w:val="24"/>
          <w:szCs w:val="24"/>
        </w:rPr>
      </w:pPr>
    </w:p>
    <w:p w:rsidR="00762C78" w:rsidRPr="00043CAE" w:rsidRDefault="00762C78" w:rsidP="00B87F3E">
      <w:pPr>
        <w:spacing w:after="0"/>
        <w:jc w:val="both"/>
        <w:rPr>
          <w:rFonts w:ascii="Times New Roman" w:hAnsi="Times New Roman" w:cs="Times New Roman"/>
          <w:sz w:val="24"/>
          <w:szCs w:val="24"/>
        </w:rPr>
      </w:pPr>
    </w:p>
    <w:p w:rsidR="00762C78" w:rsidRPr="00043CAE" w:rsidRDefault="00762C78" w:rsidP="00B87F3E">
      <w:pPr>
        <w:spacing w:after="0"/>
        <w:jc w:val="both"/>
        <w:rPr>
          <w:rFonts w:ascii="Times New Roman" w:hAnsi="Times New Roman" w:cs="Times New Roman"/>
          <w:sz w:val="24"/>
          <w:szCs w:val="24"/>
        </w:rPr>
      </w:pPr>
    </w:p>
    <w:p w:rsidR="00762C78" w:rsidRPr="00043CAE" w:rsidRDefault="00762C78" w:rsidP="00B87F3E">
      <w:pPr>
        <w:spacing w:after="0"/>
        <w:jc w:val="both"/>
        <w:rPr>
          <w:rFonts w:ascii="Times New Roman" w:hAnsi="Times New Roman" w:cs="Times New Roman"/>
          <w:sz w:val="24"/>
          <w:szCs w:val="24"/>
        </w:rPr>
      </w:pPr>
    </w:p>
    <w:p w:rsidR="00762C78" w:rsidRDefault="00762C78" w:rsidP="00B87F3E">
      <w:pPr>
        <w:spacing w:after="0"/>
        <w:jc w:val="both"/>
        <w:rPr>
          <w:rFonts w:ascii="Times New Roman" w:hAnsi="Times New Roman" w:cs="Times New Roman"/>
          <w:sz w:val="24"/>
          <w:szCs w:val="24"/>
        </w:rPr>
      </w:pPr>
      <w:r w:rsidRPr="00043CAE">
        <w:rPr>
          <w:rFonts w:ascii="Times New Roman" w:hAnsi="Times New Roman" w:cs="Times New Roman"/>
          <w:sz w:val="24"/>
          <w:szCs w:val="24"/>
        </w:rPr>
        <w:t>Sami Kurteshi</w:t>
      </w:r>
      <w:r w:rsidRPr="00043CAE">
        <w:rPr>
          <w:rFonts w:ascii="Times New Roman" w:hAnsi="Times New Roman" w:cs="Times New Roman"/>
          <w:sz w:val="24"/>
          <w:szCs w:val="24"/>
        </w:rPr>
        <w:tab/>
      </w:r>
    </w:p>
    <w:p w:rsidR="00762C78" w:rsidRPr="00043CAE" w:rsidRDefault="00762C78" w:rsidP="00B87F3E">
      <w:pPr>
        <w:spacing w:after="0"/>
        <w:jc w:val="both"/>
        <w:rPr>
          <w:rFonts w:ascii="Times New Roman" w:hAnsi="Times New Roman" w:cs="Times New Roman"/>
          <w:sz w:val="24"/>
          <w:szCs w:val="24"/>
        </w:rPr>
      </w:pPr>
      <w:r w:rsidRPr="00043CAE">
        <w:rPr>
          <w:rFonts w:ascii="Times New Roman" w:hAnsi="Times New Roman" w:cs="Times New Roman"/>
          <w:sz w:val="24"/>
          <w:szCs w:val="24"/>
        </w:rPr>
        <w:tab/>
      </w:r>
      <w:r w:rsidRPr="00043CAE">
        <w:rPr>
          <w:rFonts w:ascii="Times New Roman" w:hAnsi="Times New Roman" w:cs="Times New Roman"/>
          <w:sz w:val="24"/>
          <w:szCs w:val="24"/>
        </w:rPr>
        <w:tab/>
      </w:r>
      <w:r w:rsidRPr="00043CAE">
        <w:rPr>
          <w:rFonts w:ascii="Times New Roman" w:hAnsi="Times New Roman" w:cs="Times New Roman"/>
          <w:sz w:val="24"/>
          <w:szCs w:val="24"/>
        </w:rPr>
        <w:tab/>
      </w:r>
      <w:r w:rsidRPr="00043CAE">
        <w:rPr>
          <w:rFonts w:ascii="Times New Roman" w:hAnsi="Times New Roman" w:cs="Times New Roman"/>
          <w:sz w:val="24"/>
          <w:szCs w:val="24"/>
        </w:rPr>
        <w:tab/>
      </w:r>
      <w:r w:rsidRPr="00043CAE">
        <w:rPr>
          <w:rFonts w:ascii="Times New Roman" w:hAnsi="Times New Roman" w:cs="Times New Roman"/>
          <w:sz w:val="24"/>
          <w:szCs w:val="24"/>
        </w:rPr>
        <w:tab/>
      </w:r>
      <w:r w:rsidRPr="00043CAE">
        <w:rPr>
          <w:rFonts w:ascii="Times New Roman" w:hAnsi="Times New Roman" w:cs="Times New Roman"/>
          <w:sz w:val="24"/>
          <w:szCs w:val="24"/>
        </w:rPr>
        <w:tab/>
      </w:r>
      <w:r w:rsidRPr="00043CAE">
        <w:rPr>
          <w:rFonts w:ascii="Times New Roman" w:hAnsi="Times New Roman" w:cs="Times New Roman"/>
          <w:sz w:val="24"/>
          <w:szCs w:val="24"/>
        </w:rPr>
        <w:tab/>
      </w:r>
    </w:p>
    <w:p w:rsidR="00762C78" w:rsidRPr="00043CAE" w:rsidRDefault="00762C78" w:rsidP="00B87F3E">
      <w:pPr>
        <w:spacing w:after="0"/>
        <w:rPr>
          <w:rFonts w:ascii="Times New Roman" w:hAnsi="Times New Roman" w:cs="Times New Roman"/>
          <w:sz w:val="24"/>
          <w:szCs w:val="24"/>
        </w:rPr>
      </w:pPr>
      <w:r w:rsidRPr="00043CAE">
        <w:rPr>
          <w:rFonts w:ascii="Times New Roman" w:hAnsi="Times New Roman" w:cs="Times New Roman"/>
          <w:sz w:val="24"/>
          <w:szCs w:val="24"/>
        </w:rPr>
        <w:t>Avokat i Popullit</w:t>
      </w:r>
    </w:p>
    <w:p w:rsidR="00762C78" w:rsidRPr="00043CAE" w:rsidRDefault="00762C78" w:rsidP="00B87F3E">
      <w:pPr>
        <w:tabs>
          <w:tab w:val="left" w:pos="1304"/>
        </w:tabs>
        <w:spacing w:after="0"/>
        <w:rPr>
          <w:rFonts w:ascii="Times New Roman" w:hAnsi="Times New Roman" w:cs="Times New Roman"/>
          <w:sz w:val="24"/>
          <w:szCs w:val="24"/>
          <w:lang w:val="en-US"/>
        </w:rPr>
      </w:pPr>
    </w:p>
    <w:sectPr w:rsidR="00762C78" w:rsidRPr="00043CAE" w:rsidSect="00EE30F9">
      <w:footerReference w:type="default" r:id="rId9"/>
      <w:pgSz w:w="12240" w:h="15840"/>
      <w:pgMar w:top="1079"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2C78" w:rsidRDefault="00762C78" w:rsidP="00E21BE6">
      <w:pPr>
        <w:spacing w:after="0" w:line="240" w:lineRule="auto"/>
      </w:pPr>
      <w:r>
        <w:separator/>
      </w:r>
    </w:p>
  </w:endnote>
  <w:endnote w:type="continuationSeparator" w:id="1">
    <w:p w:rsidR="00762C78" w:rsidRDefault="00762C78" w:rsidP="00E21B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imSun">
    <w:altName w:val="??¨¬?"/>
    <w:panose1 w:val="02010600030101010101"/>
    <w:charset w:val="86"/>
    <w:family w:val="auto"/>
    <w:notTrueType/>
    <w:pitch w:val="variable"/>
    <w:sig w:usb0="00000001" w:usb1="080E0000" w:usb2="00000010" w:usb3="00000000" w:csb0="00040000" w:csb1="00000000"/>
  </w:font>
  <w:font w:name="MS Mincho">
    <w:altName w:val="?l?r ??fc"/>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78" w:rsidRDefault="00762C78">
    <w:pPr>
      <w:pStyle w:val="Footer"/>
      <w:jc w:val="right"/>
    </w:pPr>
    <w:fldSimple w:instr=" PAGE   \* MERGEFORMAT ">
      <w:r>
        <w:rPr>
          <w:noProof/>
        </w:rPr>
        <w:t>8</w:t>
      </w:r>
    </w:fldSimple>
  </w:p>
  <w:p w:rsidR="00762C78" w:rsidRDefault="00762C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2C78" w:rsidRDefault="00762C78" w:rsidP="00E21BE6">
      <w:pPr>
        <w:spacing w:after="0" w:line="240" w:lineRule="auto"/>
      </w:pPr>
      <w:r>
        <w:separator/>
      </w:r>
    </w:p>
  </w:footnote>
  <w:footnote w:type="continuationSeparator" w:id="1">
    <w:p w:rsidR="00762C78" w:rsidRDefault="00762C78" w:rsidP="00E21B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B05CD"/>
    <w:multiLevelType w:val="hybridMultilevel"/>
    <w:tmpl w:val="7A9AEB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0ED4060"/>
    <w:multiLevelType w:val="hybridMultilevel"/>
    <w:tmpl w:val="A178FCA8"/>
    <w:lvl w:ilvl="0" w:tplc="825A5D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3C70545"/>
    <w:multiLevelType w:val="hybridMultilevel"/>
    <w:tmpl w:val="EEEEB294"/>
    <w:lvl w:ilvl="0" w:tplc="825A5D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FE15947"/>
    <w:multiLevelType w:val="hybridMultilevel"/>
    <w:tmpl w:val="19E6D28A"/>
    <w:lvl w:ilvl="0" w:tplc="825A5D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0842852"/>
    <w:multiLevelType w:val="hybridMultilevel"/>
    <w:tmpl w:val="0A6C1354"/>
    <w:lvl w:ilvl="0" w:tplc="0409000F">
      <w:start w:val="1"/>
      <w:numFmt w:val="decimal"/>
      <w:lvlText w:val="%1."/>
      <w:lvlJc w:val="left"/>
      <w:pPr>
        <w:ind w:left="720" w:hanging="360"/>
      </w:pPr>
    </w:lvl>
    <w:lvl w:ilvl="1" w:tplc="B20A9FA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59D039FB"/>
    <w:multiLevelType w:val="hybridMultilevel"/>
    <w:tmpl w:val="8F4865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5AE71F57"/>
    <w:multiLevelType w:val="hybridMultilevel"/>
    <w:tmpl w:val="694E51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D3C0EFC"/>
    <w:multiLevelType w:val="hybridMultilevel"/>
    <w:tmpl w:val="DA5EC2C4"/>
    <w:lvl w:ilvl="0" w:tplc="825A5D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ECC0B9E"/>
    <w:multiLevelType w:val="hybridMultilevel"/>
    <w:tmpl w:val="F0080DB8"/>
    <w:lvl w:ilvl="0" w:tplc="B066E602">
      <w:start w:val="1"/>
      <w:numFmt w:val="decimal"/>
      <w:lvlText w:val="%1."/>
      <w:lvlJc w:val="left"/>
      <w:pPr>
        <w:ind w:left="36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64BC4CC1"/>
    <w:multiLevelType w:val="hybridMultilevel"/>
    <w:tmpl w:val="D01A0912"/>
    <w:lvl w:ilvl="0" w:tplc="825A5D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650A79B0"/>
    <w:multiLevelType w:val="hybridMultilevel"/>
    <w:tmpl w:val="700E3E5E"/>
    <w:lvl w:ilvl="0" w:tplc="825A5D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76A30D1E"/>
    <w:multiLevelType w:val="hybridMultilevel"/>
    <w:tmpl w:val="CC022592"/>
    <w:lvl w:ilvl="0" w:tplc="825A5DD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5"/>
  </w:num>
  <w:num w:numId="2">
    <w:abstractNumId w:val="6"/>
  </w:num>
  <w:num w:numId="3">
    <w:abstractNumId w:val="0"/>
  </w:num>
  <w:num w:numId="4">
    <w:abstractNumId w:val="4"/>
  </w:num>
  <w:num w:numId="5">
    <w:abstractNumId w:val="2"/>
  </w:num>
  <w:num w:numId="6">
    <w:abstractNumId w:val="1"/>
  </w:num>
  <w:num w:numId="7">
    <w:abstractNumId w:val="10"/>
  </w:num>
  <w:num w:numId="8">
    <w:abstractNumId w:val="9"/>
  </w:num>
  <w:num w:numId="9">
    <w:abstractNumId w:val="8"/>
  </w:num>
  <w:num w:numId="10">
    <w:abstractNumId w:val="11"/>
  </w:num>
  <w:num w:numId="11">
    <w:abstractNumId w:val="3"/>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2DC5"/>
    <w:rsid w:val="000066D4"/>
    <w:rsid w:val="0000670B"/>
    <w:rsid w:val="00017521"/>
    <w:rsid w:val="00043CAE"/>
    <w:rsid w:val="00044345"/>
    <w:rsid w:val="00072153"/>
    <w:rsid w:val="00081E86"/>
    <w:rsid w:val="0008631C"/>
    <w:rsid w:val="00092653"/>
    <w:rsid w:val="00094313"/>
    <w:rsid w:val="00097EEB"/>
    <w:rsid w:val="000A16AD"/>
    <w:rsid w:val="000A35BC"/>
    <w:rsid w:val="000C1917"/>
    <w:rsid w:val="000C19C3"/>
    <w:rsid w:val="000E7CB8"/>
    <w:rsid w:val="000F130B"/>
    <w:rsid w:val="000F6FE9"/>
    <w:rsid w:val="00107D07"/>
    <w:rsid w:val="00112A34"/>
    <w:rsid w:val="00120E5C"/>
    <w:rsid w:val="00126302"/>
    <w:rsid w:val="00137BB1"/>
    <w:rsid w:val="00137C61"/>
    <w:rsid w:val="00151E40"/>
    <w:rsid w:val="00174A06"/>
    <w:rsid w:val="001775C6"/>
    <w:rsid w:val="00177A22"/>
    <w:rsid w:val="00186821"/>
    <w:rsid w:val="00186FF5"/>
    <w:rsid w:val="0019100A"/>
    <w:rsid w:val="00192813"/>
    <w:rsid w:val="001A683E"/>
    <w:rsid w:val="001B532F"/>
    <w:rsid w:val="001B764E"/>
    <w:rsid w:val="001C05F2"/>
    <w:rsid w:val="001C1994"/>
    <w:rsid w:val="001C39F7"/>
    <w:rsid w:val="001E0F77"/>
    <w:rsid w:val="001E2858"/>
    <w:rsid w:val="001E598E"/>
    <w:rsid w:val="001F1FA6"/>
    <w:rsid w:val="00204109"/>
    <w:rsid w:val="00210728"/>
    <w:rsid w:val="0021286F"/>
    <w:rsid w:val="0022318A"/>
    <w:rsid w:val="00230184"/>
    <w:rsid w:val="00241003"/>
    <w:rsid w:val="002417B1"/>
    <w:rsid w:val="00243E15"/>
    <w:rsid w:val="002440B2"/>
    <w:rsid w:val="00246DCF"/>
    <w:rsid w:val="00252FC2"/>
    <w:rsid w:val="00254BDB"/>
    <w:rsid w:val="00254D8D"/>
    <w:rsid w:val="00283A1E"/>
    <w:rsid w:val="002A2234"/>
    <w:rsid w:val="002A3A49"/>
    <w:rsid w:val="002A7612"/>
    <w:rsid w:val="002C2DC5"/>
    <w:rsid w:val="002D7A57"/>
    <w:rsid w:val="002E14FD"/>
    <w:rsid w:val="002E2DA4"/>
    <w:rsid w:val="002F4412"/>
    <w:rsid w:val="003022A6"/>
    <w:rsid w:val="00303A0E"/>
    <w:rsid w:val="00307904"/>
    <w:rsid w:val="0031598B"/>
    <w:rsid w:val="0032097E"/>
    <w:rsid w:val="00320BA3"/>
    <w:rsid w:val="00320DB1"/>
    <w:rsid w:val="003247B9"/>
    <w:rsid w:val="003350C7"/>
    <w:rsid w:val="00336507"/>
    <w:rsid w:val="003403B8"/>
    <w:rsid w:val="0034312C"/>
    <w:rsid w:val="00345F0D"/>
    <w:rsid w:val="00350722"/>
    <w:rsid w:val="003658D9"/>
    <w:rsid w:val="00371258"/>
    <w:rsid w:val="0037166C"/>
    <w:rsid w:val="0037467B"/>
    <w:rsid w:val="00375B4A"/>
    <w:rsid w:val="0039270F"/>
    <w:rsid w:val="0039373B"/>
    <w:rsid w:val="00393EEE"/>
    <w:rsid w:val="0039629D"/>
    <w:rsid w:val="003A0A44"/>
    <w:rsid w:val="003B150E"/>
    <w:rsid w:val="003C1A39"/>
    <w:rsid w:val="003D4453"/>
    <w:rsid w:val="003E0DED"/>
    <w:rsid w:val="003E5BF6"/>
    <w:rsid w:val="00400693"/>
    <w:rsid w:val="004020D6"/>
    <w:rsid w:val="004216B7"/>
    <w:rsid w:val="004237BA"/>
    <w:rsid w:val="00433013"/>
    <w:rsid w:val="00464329"/>
    <w:rsid w:val="00465CFC"/>
    <w:rsid w:val="00471CDD"/>
    <w:rsid w:val="004763BF"/>
    <w:rsid w:val="00486AE0"/>
    <w:rsid w:val="00491B4B"/>
    <w:rsid w:val="00496370"/>
    <w:rsid w:val="004C077D"/>
    <w:rsid w:val="004D17FA"/>
    <w:rsid w:val="004D5043"/>
    <w:rsid w:val="004E5322"/>
    <w:rsid w:val="004E6AF6"/>
    <w:rsid w:val="004F3D11"/>
    <w:rsid w:val="004F722B"/>
    <w:rsid w:val="004F75D2"/>
    <w:rsid w:val="00513D79"/>
    <w:rsid w:val="00520A1C"/>
    <w:rsid w:val="005234BF"/>
    <w:rsid w:val="00535004"/>
    <w:rsid w:val="005364B5"/>
    <w:rsid w:val="005515B0"/>
    <w:rsid w:val="005577A6"/>
    <w:rsid w:val="00560FCA"/>
    <w:rsid w:val="00573375"/>
    <w:rsid w:val="00573514"/>
    <w:rsid w:val="00577CE0"/>
    <w:rsid w:val="005916EB"/>
    <w:rsid w:val="00597E1F"/>
    <w:rsid w:val="005A511C"/>
    <w:rsid w:val="005B1794"/>
    <w:rsid w:val="005B66B8"/>
    <w:rsid w:val="005B77AF"/>
    <w:rsid w:val="005C5FCB"/>
    <w:rsid w:val="005D1D11"/>
    <w:rsid w:val="005F38F5"/>
    <w:rsid w:val="005F7605"/>
    <w:rsid w:val="005F7D95"/>
    <w:rsid w:val="006053FC"/>
    <w:rsid w:val="00611695"/>
    <w:rsid w:val="00617BC8"/>
    <w:rsid w:val="00623618"/>
    <w:rsid w:val="00623AD1"/>
    <w:rsid w:val="00625E5B"/>
    <w:rsid w:val="00630665"/>
    <w:rsid w:val="00630851"/>
    <w:rsid w:val="0063467B"/>
    <w:rsid w:val="006373BE"/>
    <w:rsid w:val="00641481"/>
    <w:rsid w:val="0064467D"/>
    <w:rsid w:val="0064545C"/>
    <w:rsid w:val="00646E29"/>
    <w:rsid w:val="00647786"/>
    <w:rsid w:val="0065636C"/>
    <w:rsid w:val="0067273C"/>
    <w:rsid w:val="00680019"/>
    <w:rsid w:val="00682F69"/>
    <w:rsid w:val="006841F3"/>
    <w:rsid w:val="00696395"/>
    <w:rsid w:val="006C4013"/>
    <w:rsid w:val="006D2DC1"/>
    <w:rsid w:val="006E10E6"/>
    <w:rsid w:val="006E5D61"/>
    <w:rsid w:val="007072CA"/>
    <w:rsid w:val="007107F3"/>
    <w:rsid w:val="00710B99"/>
    <w:rsid w:val="00710FD4"/>
    <w:rsid w:val="007155A6"/>
    <w:rsid w:val="0071740E"/>
    <w:rsid w:val="007315B3"/>
    <w:rsid w:val="0074631E"/>
    <w:rsid w:val="00762C78"/>
    <w:rsid w:val="00764746"/>
    <w:rsid w:val="00777972"/>
    <w:rsid w:val="007846DA"/>
    <w:rsid w:val="00787A37"/>
    <w:rsid w:val="007906AC"/>
    <w:rsid w:val="00794ED1"/>
    <w:rsid w:val="007B5C10"/>
    <w:rsid w:val="007C1621"/>
    <w:rsid w:val="007C2F20"/>
    <w:rsid w:val="007C31E7"/>
    <w:rsid w:val="007C5DF0"/>
    <w:rsid w:val="007D17EF"/>
    <w:rsid w:val="007F1A06"/>
    <w:rsid w:val="007F2772"/>
    <w:rsid w:val="008137C4"/>
    <w:rsid w:val="0082337A"/>
    <w:rsid w:val="0082656E"/>
    <w:rsid w:val="0085512E"/>
    <w:rsid w:val="00861BA9"/>
    <w:rsid w:val="00862A58"/>
    <w:rsid w:val="00883832"/>
    <w:rsid w:val="008904D2"/>
    <w:rsid w:val="008949A8"/>
    <w:rsid w:val="008A4995"/>
    <w:rsid w:val="008A7130"/>
    <w:rsid w:val="008B5C6A"/>
    <w:rsid w:val="008B60FD"/>
    <w:rsid w:val="008B7B6A"/>
    <w:rsid w:val="008D240F"/>
    <w:rsid w:val="008D33C0"/>
    <w:rsid w:val="008D6EA9"/>
    <w:rsid w:val="008D7524"/>
    <w:rsid w:val="008E734D"/>
    <w:rsid w:val="008F10F6"/>
    <w:rsid w:val="009032C3"/>
    <w:rsid w:val="00903ED7"/>
    <w:rsid w:val="00906940"/>
    <w:rsid w:val="0091607E"/>
    <w:rsid w:val="00916777"/>
    <w:rsid w:val="00916A17"/>
    <w:rsid w:val="00924EC5"/>
    <w:rsid w:val="00931633"/>
    <w:rsid w:val="00932B9F"/>
    <w:rsid w:val="00935D8D"/>
    <w:rsid w:val="00936751"/>
    <w:rsid w:val="00942C50"/>
    <w:rsid w:val="00953D5C"/>
    <w:rsid w:val="0096161E"/>
    <w:rsid w:val="009647D7"/>
    <w:rsid w:val="00967762"/>
    <w:rsid w:val="00980E4C"/>
    <w:rsid w:val="009848D3"/>
    <w:rsid w:val="00991A3B"/>
    <w:rsid w:val="00994ED4"/>
    <w:rsid w:val="009967DA"/>
    <w:rsid w:val="009A683B"/>
    <w:rsid w:val="009B3B89"/>
    <w:rsid w:val="009B57AB"/>
    <w:rsid w:val="009C170F"/>
    <w:rsid w:val="009C43C0"/>
    <w:rsid w:val="009C50D6"/>
    <w:rsid w:val="009D1363"/>
    <w:rsid w:val="009D3616"/>
    <w:rsid w:val="009F05D8"/>
    <w:rsid w:val="00A4340B"/>
    <w:rsid w:val="00A437DD"/>
    <w:rsid w:val="00A438D8"/>
    <w:rsid w:val="00A46CDF"/>
    <w:rsid w:val="00A560A4"/>
    <w:rsid w:val="00A66EBE"/>
    <w:rsid w:val="00A70E83"/>
    <w:rsid w:val="00A70FAE"/>
    <w:rsid w:val="00A73070"/>
    <w:rsid w:val="00A74076"/>
    <w:rsid w:val="00A84B39"/>
    <w:rsid w:val="00A86FBB"/>
    <w:rsid w:val="00A96909"/>
    <w:rsid w:val="00AB074D"/>
    <w:rsid w:val="00AB511B"/>
    <w:rsid w:val="00AC1B5F"/>
    <w:rsid w:val="00AC2248"/>
    <w:rsid w:val="00AC390D"/>
    <w:rsid w:val="00AE01A6"/>
    <w:rsid w:val="00AF1347"/>
    <w:rsid w:val="00AF246C"/>
    <w:rsid w:val="00AF7B58"/>
    <w:rsid w:val="00B016B9"/>
    <w:rsid w:val="00B0288E"/>
    <w:rsid w:val="00B0349C"/>
    <w:rsid w:val="00B052CE"/>
    <w:rsid w:val="00B21885"/>
    <w:rsid w:val="00B27FE1"/>
    <w:rsid w:val="00B41C63"/>
    <w:rsid w:val="00B434C6"/>
    <w:rsid w:val="00B550E1"/>
    <w:rsid w:val="00B61DAB"/>
    <w:rsid w:val="00B7167C"/>
    <w:rsid w:val="00B727EB"/>
    <w:rsid w:val="00B8065B"/>
    <w:rsid w:val="00B819FB"/>
    <w:rsid w:val="00B87F3E"/>
    <w:rsid w:val="00B95711"/>
    <w:rsid w:val="00BA155E"/>
    <w:rsid w:val="00BA4CC0"/>
    <w:rsid w:val="00BB315B"/>
    <w:rsid w:val="00BB5390"/>
    <w:rsid w:val="00BB5D6F"/>
    <w:rsid w:val="00BB6BD3"/>
    <w:rsid w:val="00BC365D"/>
    <w:rsid w:val="00BC6F01"/>
    <w:rsid w:val="00BD22CE"/>
    <w:rsid w:val="00BD487E"/>
    <w:rsid w:val="00BD65D1"/>
    <w:rsid w:val="00BD6B65"/>
    <w:rsid w:val="00BE62B0"/>
    <w:rsid w:val="00BF386B"/>
    <w:rsid w:val="00BF498E"/>
    <w:rsid w:val="00C026E3"/>
    <w:rsid w:val="00C03B38"/>
    <w:rsid w:val="00C07F44"/>
    <w:rsid w:val="00C11CAA"/>
    <w:rsid w:val="00C129D5"/>
    <w:rsid w:val="00C212E4"/>
    <w:rsid w:val="00C216FD"/>
    <w:rsid w:val="00C23998"/>
    <w:rsid w:val="00C37A3B"/>
    <w:rsid w:val="00C37B7C"/>
    <w:rsid w:val="00C4100F"/>
    <w:rsid w:val="00C6110A"/>
    <w:rsid w:val="00C738B9"/>
    <w:rsid w:val="00C81ABE"/>
    <w:rsid w:val="00C849EA"/>
    <w:rsid w:val="00C87FB6"/>
    <w:rsid w:val="00C906DB"/>
    <w:rsid w:val="00C92B3E"/>
    <w:rsid w:val="00C93765"/>
    <w:rsid w:val="00CB480C"/>
    <w:rsid w:val="00CC509D"/>
    <w:rsid w:val="00CD08C4"/>
    <w:rsid w:val="00CD1555"/>
    <w:rsid w:val="00CD5B68"/>
    <w:rsid w:val="00CD6138"/>
    <w:rsid w:val="00CE0E3F"/>
    <w:rsid w:val="00CF31DA"/>
    <w:rsid w:val="00CF5DAC"/>
    <w:rsid w:val="00D0328A"/>
    <w:rsid w:val="00D107B4"/>
    <w:rsid w:val="00D4159F"/>
    <w:rsid w:val="00D44714"/>
    <w:rsid w:val="00D53EEF"/>
    <w:rsid w:val="00D6188F"/>
    <w:rsid w:val="00D65471"/>
    <w:rsid w:val="00D744D7"/>
    <w:rsid w:val="00D76CDD"/>
    <w:rsid w:val="00D87002"/>
    <w:rsid w:val="00DA0234"/>
    <w:rsid w:val="00DA2A25"/>
    <w:rsid w:val="00DB5221"/>
    <w:rsid w:val="00DC024C"/>
    <w:rsid w:val="00DC23D7"/>
    <w:rsid w:val="00DD6FB1"/>
    <w:rsid w:val="00DE0C71"/>
    <w:rsid w:val="00DE1B9D"/>
    <w:rsid w:val="00DE3165"/>
    <w:rsid w:val="00DE3DAD"/>
    <w:rsid w:val="00DE4023"/>
    <w:rsid w:val="00DE6F9F"/>
    <w:rsid w:val="00DE73A5"/>
    <w:rsid w:val="00DF3684"/>
    <w:rsid w:val="00DF5317"/>
    <w:rsid w:val="00E0626D"/>
    <w:rsid w:val="00E10D95"/>
    <w:rsid w:val="00E114FE"/>
    <w:rsid w:val="00E12F0A"/>
    <w:rsid w:val="00E21BE6"/>
    <w:rsid w:val="00E257FC"/>
    <w:rsid w:val="00E36629"/>
    <w:rsid w:val="00E453F2"/>
    <w:rsid w:val="00E5062F"/>
    <w:rsid w:val="00E53375"/>
    <w:rsid w:val="00E63A31"/>
    <w:rsid w:val="00E75179"/>
    <w:rsid w:val="00E811FC"/>
    <w:rsid w:val="00E85478"/>
    <w:rsid w:val="00E96306"/>
    <w:rsid w:val="00EA21D5"/>
    <w:rsid w:val="00EA7607"/>
    <w:rsid w:val="00EB119B"/>
    <w:rsid w:val="00EB7D5B"/>
    <w:rsid w:val="00ED598F"/>
    <w:rsid w:val="00EE30F9"/>
    <w:rsid w:val="00EF2135"/>
    <w:rsid w:val="00EF33ED"/>
    <w:rsid w:val="00EF60B4"/>
    <w:rsid w:val="00F041D4"/>
    <w:rsid w:val="00F07D73"/>
    <w:rsid w:val="00F22C6B"/>
    <w:rsid w:val="00F246F4"/>
    <w:rsid w:val="00F348CF"/>
    <w:rsid w:val="00F349C1"/>
    <w:rsid w:val="00F3518B"/>
    <w:rsid w:val="00F366DD"/>
    <w:rsid w:val="00F44A35"/>
    <w:rsid w:val="00F533C0"/>
    <w:rsid w:val="00F620BF"/>
    <w:rsid w:val="00F722DA"/>
    <w:rsid w:val="00F84747"/>
    <w:rsid w:val="00F85A83"/>
    <w:rsid w:val="00F9359F"/>
    <w:rsid w:val="00F95F65"/>
    <w:rsid w:val="00FA3982"/>
    <w:rsid w:val="00FA7D55"/>
    <w:rsid w:val="00FB3828"/>
    <w:rsid w:val="00FC5AE9"/>
    <w:rsid w:val="00FD14CD"/>
    <w:rsid w:val="00FD61FB"/>
    <w:rsid w:val="00FD7090"/>
    <w:rsid w:val="00FE5183"/>
    <w:rsid w:val="00FE583C"/>
    <w:rsid w:val="00FF66D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2CE"/>
    <w:pPr>
      <w:spacing w:after="200" w:line="276" w:lineRule="auto"/>
    </w:pPr>
    <w:rPr>
      <w:rFonts w:cs="Calibri"/>
      <w:lang w:val="sq-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F66DB"/>
    <w:rPr>
      <w:color w:val="0000FF"/>
      <w:u w:val="single"/>
    </w:rPr>
  </w:style>
  <w:style w:type="paragraph" w:styleId="BalloonText">
    <w:name w:val="Balloon Text"/>
    <w:basedOn w:val="Normal"/>
    <w:link w:val="BalloonTextChar"/>
    <w:uiPriority w:val="99"/>
    <w:semiHidden/>
    <w:rsid w:val="00B957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95711"/>
    <w:rPr>
      <w:rFonts w:ascii="Tahoma" w:hAnsi="Tahoma" w:cs="Tahoma"/>
      <w:sz w:val="16"/>
      <w:szCs w:val="16"/>
    </w:rPr>
  </w:style>
  <w:style w:type="paragraph" w:styleId="Header">
    <w:name w:val="header"/>
    <w:basedOn w:val="Normal"/>
    <w:link w:val="HeaderChar"/>
    <w:uiPriority w:val="99"/>
    <w:semiHidden/>
    <w:rsid w:val="00E21BE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E21BE6"/>
  </w:style>
  <w:style w:type="paragraph" w:styleId="Footer">
    <w:name w:val="footer"/>
    <w:basedOn w:val="Normal"/>
    <w:link w:val="FooterChar"/>
    <w:uiPriority w:val="99"/>
    <w:rsid w:val="00E21BE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21BE6"/>
  </w:style>
  <w:style w:type="paragraph" w:styleId="ListParagraph">
    <w:name w:val="List Paragraph"/>
    <w:basedOn w:val="Normal"/>
    <w:uiPriority w:val="99"/>
    <w:qFormat/>
    <w:rsid w:val="00043CAE"/>
    <w:pPr>
      <w:spacing w:after="0" w:line="240" w:lineRule="auto"/>
      <w:ind w:left="720"/>
    </w:pPr>
    <w:rPr>
      <w:rFonts w:ascii="Times New Roman" w:eastAsia="SimSu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TotalTime>
  <Pages>8</Pages>
  <Words>2058</Words>
  <Characters>11734</Characters>
  <Application>Microsoft Office Outlook</Application>
  <DocSecurity>0</DocSecurity>
  <Lines>0</Lines>
  <Paragraphs>0</Paragraphs>
  <ScaleCrop>false</ScaleCrop>
  <Company>ILIR-KS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ecano</dc:creator>
  <cp:keywords/>
  <dc:description/>
  <cp:lastModifiedBy>jkastrati</cp:lastModifiedBy>
  <cp:revision>15</cp:revision>
  <cp:lastPrinted>2011-04-28T15:28:00Z</cp:lastPrinted>
  <dcterms:created xsi:type="dcterms:W3CDTF">2011-04-27T13:59:00Z</dcterms:created>
  <dcterms:modified xsi:type="dcterms:W3CDTF">2011-04-28T15:28:00Z</dcterms:modified>
</cp:coreProperties>
</file>